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75" w:afterAutospacing="0" w:line="450" w:lineRule="atLeast"/>
        <w:ind w:left="0" w:right="0" w:firstLine="0"/>
        <w:rPr>
          <w:rFonts w:hint="eastAsia"/>
          <w:color w:val="333333"/>
          <w:sz w:val="24"/>
          <w:szCs w:val="24"/>
        </w:rPr>
      </w:pPr>
    </w:p>
    <w:p>
      <w:pPr>
        <w:pStyle w:val="2"/>
        <w:keepNext w:val="0"/>
        <w:keepLines w:val="0"/>
        <w:widowControl/>
        <w:suppressLineNumbers w:val="0"/>
        <w:spacing w:before="0" w:beforeAutospacing="0" w:after="75" w:afterAutospacing="0" w:line="450" w:lineRule="atLeast"/>
        <w:ind w:left="0" w:right="0" w:firstLine="0"/>
        <w:rPr>
          <w:rFonts w:hint="eastAsia"/>
          <w:color w:val="333333"/>
          <w:sz w:val="24"/>
          <w:szCs w:val="24"/>
        </w:rPr>
      </w:pPr>
    </w:p>
    <w:p>
      <w:pPr>
        <w:pStyle w:val="2"/>
        <w:keepNext w:val="0"/>
        <w:keepLines w:val="0"/>
        <w:widowControl/>
        <w:suppressLineNumbers w:val="0"/>
        <w:spacing w:before="0" w:beforeAutospacing="0" w:after="75" w:afterAutospacing="0" w:line="450" w:lineRule="atLeast"/>
        <w:ind w:left="0" w:right="0" w:firstLine="0"/>
        <w:jc w:val="center"/>
        <w:rPr>
          <w:rFonts w:hint="eastAsia" w:asciiTheme="minorHAnsi" w:hAnsiTheme="minorHAnsi" w:eastAsiaTheme="majorEastAsia" w:cstheme="minorBidi"/>
          <w:kern w:val="2"/>
          <w:sz w:val="44"/>
          <w:szCs w:val="44"/>
          <w:lang w:val="en-US" w:eastAsia="zh-CN" w:bidi="ar-SA"/>
        </w:rPr>
      </w:pPr>
      <w:bookmarkStart w:id="0" w:name="_GoBack"/>
      <w:r>
        <w:rPr>
          <w:rFonts w:hint="eastAsia" w:asciiTheme="minorHAnsi" w:hAnsiTheme="minorHAnsi" w:eastAsiaTheme="majorEastAsia" w:cstheme="minorBidi"/>
          <w:kern w:val="2"/>
          <w:sz w:val="44"/>
          <w:szCs w:val="44"/>
          <w:lang w:val="en-US" w:eastAsia="zh-CN" w:bidi="ar-SA"/>
        </w:rPr>
        <w:t>北京市文化和旅游局关于印发《北京市民间文化艺术之乡命名和管理办法（试行）》 的通知</w:t>
      </w:r>
    </w:p>
    <w:bookmarkEnd w:id="0"/>
    <w:p>
      <w:pPr>
        <w:pStyle w:val="2"/>
        <w:keepNext w:val="0"/>
        <w:keepLines w:val="0"/>
        <w:widowControl/>
        <w:suppressLineNumbers w:val="0"/>
        <w:spacing w:before="0" w:beforeAutospacing="0" w:after="75" w:afterAutospacing="0" w:line="450" w:lineRule="atLeast"/>
        <w:ind w:left="0" w:right="0" w:firstLine="0"/>
        <w:rPr>
          <w:rFonts w:hint="eastAsia" w:eastAsia="楷体_GB2312" w:asciiTheme="minorHAnsi" w:hAnsiTheme="minorHAnsi" w:cstheme="minorBidi"/>
          <w:kern w:val="2"/>
          <w:sz w:val="32"/>
          <w:szCs w:val="32"/>
          <w:lang w:val="en-US" w:eastAsia="zh-CN" w:bidi="ar-SA"/>
        </w:rPr>
      </w:pPr>
      <w:r>
        <w:rPr>
          <w:rFonts w:hint="eastAsia" w:eastAsia="楷体_GB2312" w:asciiTheme="minorHAnsi" w:hAnsiTheme="minorHAnsi" w:cstheme="minorBidi"/>
          <w:kern w:val="2"/>
          <w:sz w:val="32"/>
          <w:szCs w:val="32"/>
          <w:lang w:val="en-US" w:eastAsia="zh-CN" w:bidi="ar-SA"/>
        </w:rPr>
        <w:t>（2023年12月28日京文旅发132号发布，发布之日起实施）</w:t>
      </w:r>
    </w:p>
    <w:p>
      <w:pPr>
        <w:pStyle w:val="2"/>
        <w:keepNext w:val="0"/>
        <w:keepLines w:val="0"/>
        <w:widowControl/>
        <w:suppressLineNumbers w:val="0"/>
        <w:spacing w:before="0" w:beforeAutospacing="0" w:after="75" w:afterAutospacing="0" w:line="450" w:lineRule="atLeast"/>
        <w:ind w:left="0" w:right="0" w:firstLine="0"/>
        <w:rPr>
          <w:rFonts w:hint="eastAsia" w:eastAsia="楷体_GB2312" w:asciiTheme="minorHAnsi" w:hAnsiTheme="minorHAnsi" w:cstheme="minorBidi"/>
          <w:kern w:val="2"/>
          <w:sz w:val="32"/>
          <w:szCs w:val="32"/>
          <w:lang w:val="en-US" w:eastAsia="zh-CN" w:bidi="ar-SA"/>
        </w:rPr>
      </w:pPr>
    </w:p>
    <w:p>
      <w:pPr>
        <w:pStyle w:val="2"/>
        <w:keepNext w:val="0"/>
        <w:keepLines w:val="0"/>
        <w:widowControl/>
        <w:suppressLineNumbers w:val="0"/>
        <w:spacing w:before="0" w:beforeAutospacing="0" w:after="75" w:afterAutospacing="0" w:line="450" w:lineRule="atLeast"/>
        <w:ind w:left="0" w:right="0" w:firstLine="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各区文化和旅游局、经济技术开发区工委宣传文化部，首都图书馆、市文化馆：</w:t>
      </w:r>
    </w:p>
    <w:p>
      <w:pPr>
        <w:pStyle w:val="2"/>
        <w:keepNext w:val="0"/>
        <w:keepLines w:val="0"/>
        <w:widowControl/>
        <w:suppressLineNumbers w:val="0"/>
        <w:spacing w:before="75" w:beforeAutospacing="0" w:after="75" w:afterAutospacing="0" w:line="450" w:lineRule="atLeast"/>
        <w:ind w:left="0" w:right="0" w:firstLine="42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为弘扬传承中华优秀传统文化，贯彻落实《中华人民共和国公共文化服务保障法》《北京市公共文化服务保障条例》，健全完善现代公共文化服务体系政策，着力培育扶持群众文化艺术特色品牌团队，推动全市民间文化艺术资源创造性转化、创新性发展，进一步提高人民群众的文化获得感、幸福感，市文化和旅游局研究制定了《北京市民间文化艺术之乡命名和管理办法（试行）》，现印发施行。请各区、各单位结合实际，突出特色，纳入年度工作重点，强化保障，抓好贯彻落实。</w:t>
      </w:r>
    </w:p>
    <w:p>
      <w:pPr>
        <w:pStyle w:val="2"/>
        <w:keepNext w:val="0"/>
        <w:keepLines w:val="0"/>
        <w:widowControl/>
        <w:suppressLineNumbers w:val="0"/>
        <w:spacing w:before="75" w:beforeAutospacing="0" w:after="75" w:afterAutospacing="0" w:line="450" w:lineRule="atLeast"/>
        <w:ind w:left="0" w:right="0" w:firstLine="42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特此通知。</w:t>
      </w:r>
    </w:p>
    <w:p>
      <w:pPr>
        <w:pStyle w:val="2"/>
        <w:keepNext w:val="0"/>
        <w:keepLines w:val="0"/>
        <w:widowControl/>
        <w:suppressLineNumbers w:val="0"/>
        <w:spacing w:before="75" w:beforeAutospacing="0" w:after="75" w:afterAutospacing="0" w:line="450" w:lineRule="atLeast"/>
        <w:ind w:left="0" w:right="0" w:firstLine="420"/>
        <w:jc w:val="center"/>
        <w:rPr>
          <w:rFonts w:hint="eastAsia" w:ascii="仿宋_GB2312" w:hAnsi="仿宋_GB2312" w:eastAsia="仿宋_GB2312" w:cs="仿宋_GB2312"/>
          <w:color w:val="333333"/>
          <w:sz w:val="32"/>
          <w:szCs w:val="32"/>
        </w:rPr>
      </w:pPr>
    </w:p>
    <w:p>
      <w:pPr>
        <w:pStyle w:val="2"/>
        <w:keepNext w:val="0"/>
        <w:keepLines w:val="0"/>
        <w:widowControl/>
        <w:suppressLineNumbers w:val="0"/>
        <w:wordWrap w:val="0"/>
        <w:spacing w:before="75" w:beforeAutospacing="0" w:after="75" w:afterAutospacing="0" w:line="450" w:lineRule="atLeast"/>
        <w:ind w:left="0" w:right="0" w:firstLine="420"/>
        <w:jc w:val="right"/>
        <w:rPr>
          <w:rFonts w:hint="default"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rPr>
        <w:t>北京市文化和旅游局</w:t>
      </w:r>
      <w:r>
        <w:rPr>
          <w:rFonts w:hint="eastAsia" w:ascii="仿宋_GB2312" w:hAnsi="仿宋_GB2312" w:eastAsia="仿宋_GB2312" w:cs="仿宋_GB2312"/>
          <w:color w:val="333333"/>
          <w:sz w:val="32"/>
          <w:szCs w:val="32"/>
          <w:lang w:val="en-US" w:eastAsia="zh-CN"/>
        </w:rPr>
        <w:t xml:space="preserve">    </w:t>
      </w:r>
    </w:p>
    <w:p>
      <w:pPr>
        <w:pStyle w:val="2"/>
        <w:keepNext w:val="0"/>
        <w:keepLines w:val="0"/>
        <w:widowControl/>
        <w:suppressLineNumbers w:val="0"/>
        <w:wordWrap w:val="0"/>
        <w:spacing w:before="75" w:beforeAutospacing="0" w:after="75" w:afterAutospacing="0" w:line="450" w:lineRule="atLeast"/>
        <w:ind w:left="0" w:right="0" w:firstLine="420"/>
        <w:jc w:val="right"/>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rPr>
        <w:t>2023年12月28日</w:t>
      </w:r>
      <w:r>
        <w:rPr>
          <w:rFonts w:hint="eastAsia" w:ascii="仿宋_GB2312" w:hAnsi="仿宋_GB2312" w:eastAsia="仿宋_GB2312" w:cs="仿宋_GB2312"/>
          <w:color w:val="333333"/>
          <w:sz w:val="32"/>
          <w:szCs w:val="32"/>
          <w:lang w:val="en-US" w:eastAsia="zh-CN"/>
        </w:rPr>
        <w:t xml:space="preserve"> </w:t>
      </w:r>
    </w:p>
    <w:p>
      <w:pPr>
        <w:pStyle w:val="2"/>
        <w:keepNext w:val="0"/>
        <w:keepLines w:val="0"/>
        <w:widowControl/>
        <w:suppressLineNumbers w:val="0"/>
        <w:wordWrap w:val="0"/>
        <w:spacing w:before="75" w:beforeAutospacing="0" w:after="75" w:afterAutospacing="0" w:line="450" w:lineRule="atLeast"/>
        <w:ind w:left="0" w:right="0" w:firstLine="420"/>
        <w:jc w:val="right"/>
        <w:rPr>
          <w:rFonts w:hint="default"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 xml:space="preserve">   </w:t>
      </w:r>
    </w:p>
    <w:p>
      <w:pPr>
        <w:pStyle w:val="2"/>
        <w:widowControl/>
        <w:spacing w:before="75" w:beforeAutospacing="0" w:after="75" w:afterAutospacing="0" w:line="450" w:lineRule="atLeast"/>
        <w:ind w:left="0" w:right="0" w:firstLine="480"/>
        <w:jc w:val="center"/>
        <w:rPr>
          <w:rFonts w:hint="eastAsia" w:ascii="Arial" w:hAnsi="Arial" w:eastAsia="黑体" w:cs="Arial"/>
          <w:color w:val="333333"/>
          <w:sz w:val="32"/>
          <w:szCs w:val="32"/>
          <w:lang w:bidi="ar-SA"/>
        </w:rPr>
      </w:pPr>
      <w:r>
        <w:rPr>
          <w:rFonts w:hint="eastAsia" w:ascii="Arial" w:hAnsi="Arial" w:eastAsia="黑体" w:cs="Arial"/>
          <w:color w:val="333333"/>
          <w:sz w:val="32"/>
          <w:szCs w:val="32"/>
          <w:lang w:bidi="ar-SA"/>
        </w:rPr>
        <w:t>北京市民间文化艺术之乡命名和管理办法</w:t>
      </w:r>
    </w:p>
    <w:p>
      <w:pPr>
        <w:pStyle w:val="2"/>
        <w:widowControl/>
        <w:spacing w:before="75" w:beforeAutospacing="0" w:after="75" w:afterAutospacing="0" w:line="450" w:lineRule="atLeast"/>
        <w:ind w:left="0" w:right="0" w:firstLine="480"/>
        <w:jc w:val="center"/>
        <w:rPr>
          <w:rFonts w:hint="eastAsia" w:ascii="Arial" w:hAnsi="Arial" w:eastAsia="黑体" w:cs="Arial"/>
          <w:color w:val="333333"/>
          <w:sz w:val="32"/>
          <w:szCs w:val="32"/>
          <w:lang w:bidi="ar-SA"/>
        </w:rPr>
      </w:pPr>
      <w:r>
        <w:rPr>
          <w:rFonts w:hint="eastAsia" w:ascii="Arial" w:hAnsi="Arial" w:eastAsia="黑体" w:cs="Arial"/>
          <w:color w:val="333333"/>
          <w:sz w:val="32"/>
          <w:szCs w:val="32"/>
          <w:lang w:bidi="ar-SA"/>
        </w:rPr>
        <w:t>（试行）</w:t>
      </w:r>
    </w:p>
    <w:p>
      <w:pPr>
        <w:pStyle w:val="2"/>
        <w:keepNext w:val="0"/>
        <w:keepLines w:val="0"/>
        <w:widowControl/>
        <w:suppressLineNumbers w:val="0"/>
        <w:spacing w:before="75" w:beforeAutospacing="0" w:after="75" w:afterAutospacing="0" w:line="450" w:lineRule="atLeast"/>
        <w:ind w:left="0" w:right="0" w:firstLine="420"/>
        <w:rPr>
          <w:rFonts w:hint="eastAsia" w:ascii="仿宋_GB2312" w:hAnsi="仿宋_GB2312" w:eastAsia="仿宋_GB2312" w:cs="仿宋_GB2312"/>
          <w:color w:val="333333"/>
          <w:sz w:val="32"/>
          <w:szCs w:val="32"/>
        </w:rPr>
      </w:pPr>
    </w:p>
    <w:p>
      <w:pPr>
        <w:pStyle w:val="2"/>
        <w:keepNext w:val="0"/>
        <w:keepLines w:val="0"/>
        <w:widowControl/>
        <w:suppressLineNumbers w:val="0"/>
        <w:spacing w:before="75" w:beforeAutospacing="0" w:after="75" w:afterAutospacing="0" w:line="450" w:lineRule="atLeast"/>
        <w:ind w:left="0" w:right="0" w:firstLine="42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第一条【目的依据】为发展新时代中国特色社会主义文化，弘扬中华优秀传统文化，加强全国文化中心建设，完善现代公共文化服务体系，培育北京市乡镇（街道）民间文化艺术特色品牌，丰富基层公共文化服务供给，根据《中国民间文化艺术之乡命名和管理办法》等相关规定，制定本办法。</w:t>
      </w:r>
    </w:p>
    <w:p>
      <w:pPr>
        <w:pStyle w:val="2"/>
        <w:keepNext w:val="0"/>
        <w:keepLines w:val="0"/>
        <w:widowControl/>
        <w:suppressLineNumbers w:val="0"/>
        <w:spacing w:before="75" w:beforeAutospacing="0" w:after="75" w:afterAutospacing="0" w:line="450" w:lineRule="atLeast"/>
        <w:ind w:left="0" w:right="0" w:firstLine="42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第二条【概念范围】北京市民间文化艺术之乡是指经市文化和旅游局认定命名，具有鲜明特色、群众喜闻乐见、广泛参与和有较大影响的民间文化艺术所在的乡镇（街道）。</w:t>
      </w:r>
    </w:p>
    <w:p>
      <w:pPr>
        <w:pStyle w:val="2"/>
        <w:keepNext w:val="0"/>
        <w:keepLines w:val="0"/>
        <w:widowControl/>
        <w:suppressLineNumbers w:val="0"/>
        <w:spacing w:before="75" w:beforeAutospacing="0" w:after="75" w:afterAutospacing="0" w:line="450" w:lineRule="atLeast"/>
        <w:ind w:left="0" w:right="0" w:firstLine="42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本办法所称民间文化艺术，是指美术、书法、音乐、舞蹈、戏剧、曲艺、杂技、民俗、体育、游艺等传统文化艺术门类（含非物质文化遗产项目），也包括现当代兴起的摄影、合唱、油画等其它文化艺术形式。</w:t>
      </w:r>
    </w:p>
    <w:p>
      <w:pPr>
        <w:pStyle w:val="2"/>
        <w:keepNext w:val="0"/>
        <w:keepLines w:val="0"/>
        <w:widowControl/>
        <w:suppressLineNumbers w:val="0"/>
        <w:spacing w:before="75" w:beforeAutospacing="0" w:after="75" w:afterAutospacing="0" w:line="450" w:lineRule="atLeast"/>
        <w:ind w:left="0" w:right="0" w:firstLine="42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第三条【设立和频次】北京市民间文化艺术之乡是市文化和旅游局设立的市级群众文化品牌项目，每3年命名一次。</w:t>
      </w:r>
    </w:p>
    <w:p>
      <w:pPr>
        <w:pStyle w:val="2"/>
        <w:keepNext w:val="0"/>
        <w:keepLines w:val="0"/>
        <w:widowControl/>
        <w:suppressLineNumbers w:val="0"/>
        <w:spacing w:before="75" w:beforeAutospacing="0" w:after="75" w:afterAutospacing="0" w:line="450" w:lineRule="atLeast"/>
        <w:ind w:left="0" w:right="0" w:firstLine="42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第四条【指导思想】坚持以习近平新时代中国特色社会主义思想为指导，坚持以人民为中心的工作导向，立足新时代文化使命，弘扬社会主义核心价值观，传承中华优秀传统文化，坚定文化自信，坚持创造性转化、创新性发展，促进优秀民间文化艺术更好融入社会、融入群众、融入生活。坚持与基层公共文化服务相结合，体现群众的主体性、参与性和创造性，不断增强人民群众文化旅游获得感、幸福感。</w:t>
      </w:r>
    </w:p>
    <w:p>
      <w:pPr>
        <w:pStyle w:val="2"/>
        <w:keepNext w:val="0"/>
        <w:keepLines w:val="0"/>
        <w:widowControl/>
        <w:suppressLineNumbers w:val="0"/>
        <w:spacing w:before="75" w:beforeAutospacing="0" w:after="75" w:afterAutospacing="0" w:line="450" w:lineRule="atLeast"/>
        <w:ind w:left="0" w:right="0" w:firstLine="42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第五条【申报条件】申报北京市民间文化艺术之乡，应具备以下条件：</w:t>
      </w:r>
    </w:p>
    <w:p>
      <w:pPr>
        <w:pStyle w:val="2"/>
        <w:keepNext w:val="0"/>
        <w:keepLines w:val="0"/>
        <w:widowControl/>
        <w:suppressLineNumbers w:val="0"/>
        <w:spacing w:before="75" w:beforeAutospacing="0" w:after="75" w:afterAutospacing="0" w:line="450" w:lineRule="atLeast"/>
        <w:ind w:left="0" w:right="0" w:firstLine="42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（一）【前置条件】已被区文化和旅游局列为区级民间文化艺术之乡。</w:t>
      </w:r>
    </w:p>
    <w:p>
      <w:pPr>
        <w:pStyle w:val="2"/>
        <w:keepNext w:val="0"/>
        <w:keepLines w:val="0"/>
        <w:widowControl/>
        <w:suppressLineNumbers w:val="0"/>
        <w:spacing w:before="75" w:beforeAutospacing="0" w:after="75" w:afterAutospacing="0" w:line="450" w:lineRule="atLeast"/>
        <w:ind w:left="0" w:right="0" w:firstLine="42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影响力】本乡镇（街道）依托特有民间文化艺术资源，充分利用节假日广泛开展群众喜闻乐见、具有浓郁地域特色的群众文化活动，且被当地群众普遍熟知和认同，群众参与率较高，对当地群众文化生活具有较大的引导作用。</w:t>
      </w:r>
    </w:p>
    <w:p>
      <w:pPr>
        <w:pStyle w:val="2"/>
        <w:keepNext w:val="0"/>
        <w:keepLines w:val="0"/>
        <w:widowControl/>
        <w:suppressLineNumbers w:val="0"/>
        <w:spacing w:before="75" w:beforeAutospacing="0" w:after="75" w:afterAutospacing="0" w:line="450" w:lineRule="atLeast"/>
        <w:ind w:left="0" w:right="0" w:firstLine="42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民间文化艺术资源为非物质文化遗产项目的，应有完备的非物质文化遗产保护工作制度和措施。非物质文化遗产传承实践富有活力，当地群众文化认同感较强。</w:t>
      </w:r>
    </w:p>
    <w:p>
      <w:pPr>
        <w:pStyle w:val="2"/>
        <w:keepNext w:val="0"/>
        <w:keepLines w:val="0"/>
        <w:widowControl/>
        <w:suppressLineNumbers w:val="0"/>
        <w:spacing w:before="75" w:beforeAutospacing="0" w:after="75" w:afterAutospacing="0" w:line="450" w:lineRule="atLeast"/>
        <w:ind w:left="0" w:right="0" w:firstLine="42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（三）【活动场地】具备经常开展活动的设施场地。</w:t>
      </w:r>
    </w:p>
    <w:p>
      <w:pPr>
        <w:pStyle w:val="2"/>
        <w:keepNext w:val="0"/>
        <w:keepLines w:val="0"/>
        <w:widowControl/>
        <w:suppressLineNumbers w:val="0"/>
        <w:spacing w:before="75" w:beforeAutospacing="0" w:after="75" w:afterAutospacing="0" w:line="450" w:lineRule="atLeast"/>
        <w:ind w:left="0" w:right="0" w:firstLine="42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（四）【团队情况】拥有稳定的乡镇（街道）级品牌特色团队，并具有完整的管理、排练、创作、服务、活动和保障等制度。</w:t>
      </w:r>
    </w:p>
    <w:p>
      <w:pPr>
        <w:pStyle w:val="2"/>
        <w:keepNext w:val="0"/>
        <w:keepLines w:val="0"/>
        <w:widowControl/>
        <w:suppressLineNumbers w:val="0"/>
        <w:spacing w:before="75" w:beforeAutospacing="0" w:after="75" w:afterAutospacing="0" w:line="450" w:lineRule="atLeast"/>
        <w:ind w:left="0" w:right="0" w:firstLine="42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（五）【代表人物】乡镇（街道）级品牌特色团队应有代表人物，在本地区知名度较高，代表性成果须在区级或以上展览、交流、演出、发表或获奖。</w:t>
      </w:r>
    </w:p>
    <w:p>
      <w:pPr>
        <w:pStyle w:val="2"/>
        <w:keepNext w:val="0"/>
        <w:keepLines w:val="0"/>
        <w:widowControl/>
        <w:suppressLineNumbers w:val="0"/>
        <w:spacing w:before="75" w:beforeAutospacing="0" w:after="75" w:afterAutospacing="0" w:line="450" w:lineRule="atLeast"/>
        <w:ind w:left="0" w:right="0" w:firstLine="42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（六）【活动情况】特色团队经常性开展民间文化艺术创作、演出、展示、培训、交流等活动，进校园、进社村、进军营、进企业，服务居民村民。</w:t>
      </w:r>
    </w:p>
    <w:p>
      <w:pPr>
        <w:pStyle w:val="2"/>
        <w:keepNext w:val="0"/>
        <w:keepLines w:val="0"/>
        <w:widowControl/>
        <w:suppressLineNumbers w:val="0"/>
        <w:spacing w:before="75" w:beforeAutospacing="0" w:after="75" w:afterAutospacing="0" w:line="450" w:lineRule="atLeast"/>
        <w:ind w:left="0" w:right="0" w:firstLine="42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（七）【政府重视】乡镇人民政府（街道办事处）高度重视，制定出台发展规划，纳入年度重要议事日程和重点任务，强化保障，加大对人、财、物等支持帮扶力度，不断推动做大做强。</w:t>
      </w:r>
    </w:p>
    <w:p>
      <w:pPr>
        <w:pStyle w:val="2"/>
        <w:keepNext w:val="0"/>
        <w:keepLines w:val="0"/>
        <w:widowControl/>
        <w:suppressLineNumbers w:val="0"/>
        <w:spacing w:before="75" w:beforeAutospacing="0" w:after="75" w:afterAutospacing="0" w:line="450" w:lineRule="atLeast"/>
        <w:ind w:left="0" w:right="0" w:firstLine="42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八）【特色引领】在积极丰富基层公共文化服务供给，加强基层精神文明建设，促进村社和谐稳定，推动文旅融合，助力乡村文化振兴，推进产业发展等方面探索新路径，在体制机制、服务方式和手段创新方面取得显著成绩，具有一定的示范作用和推广价值。</w:t>
      </w:r>
    </w:p>
    <w:p>
      <w:pPr>
        <w:pStyle w:val="2"/>
        <w:keepNext w:val="0"/>
        <w:keepLines w:val="0"/>
        <w:widowControl/>
        <w:suppressLineNumbers w:val="0"/>
        <w:spacing w:before="75" w:beforeAutospacing="0" w:after="75" w:afterAutospacing="0" w:line="450" w:lineRule="atLeast"/>
        <w:ind w:left="0" w:right="0" w:firstLine="42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第六条【申报程序】凡符合第五条规定的乡镇人民政府（街道办事处）可向上一级文化和旅游部门逐级申报北京市民间文化艺术之乡。</w:t>
      </w:r>
    </w:p>
    <w:p>
      <w:pPr>
        <w:pStyle w:val="2"/>
        <w:keepNext w:val="0"/>
        <w:keepLines w:val="0"/>
        <w:widowControl/>
        <w:suppressLineNumbers w:val="0"/>
        <w:spacing w:before="75" w:beforeAutospacing="0" w:after="75" w:afterAutospacing="0" w:line="450" w:lineRule="atLeast"/>
        <w:ind w:left="0" w:right="0" w:firstLine="42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第七条【申报名额】按照总量控制、确保质量、均衡发展、突出特色、宁缺毋滥的原则，每届20个左右。</w:t>
      </w:r>
    </w:p>
    <w:p>
      <w:pPr>
        <w:pStyle w:val="2"/>
        <w:keepNext w:val="0"/>
        <w:keepLines w:val="0"/>
        <w:widowControl/>
        <w:suppressLineNumbers w:val="0"/>
        <w:spacing w:before="75" w:beforeAutospacing="0" w:after="75" w:afterAutospacing="0" w:line="450" w:lineRule="atLeast"/>
        <w:ind w:left="0" w:right="0" w:firstLine="42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【择优推荐】市文化和旅游局择优向文化和旅游部推荐参评中国民间文化艺术之乡。</w:t>
      </w:r>
    </w:p>
    <w:p>
      <w:pPr>
        <w:pStyle w:val="2"/>
        <w:keepNext w:val="0"/>
        <w:keepLines w:val="0"/>
        <w:widowControl/>
        <w:suppressLineNumbers w:val="0"/>
        <w:spacing w:before="75" w:beforeAutospacing="0" w:after="75" w:afterAutospacing="0" w:line="450" w:lineRule="atLeast"/>
        <w:ind w:left="0" w:right="0" w:firstLine="42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第八条【启动】市文化和旅游局向各区印发通知，启动申报工作。</w:t>
      </w:r>
    </w:p>
    <w:p>
      <w:pPr>
        <w:pStyle w:val="2"/>
        <w:keepNext w:val="0"/>
        <w:keepLines w:val="0"/>
        <w:widowControl/>
        <w:suppressLineNumbers w:val="0"/>
        <w:spacing w:before="75" w:beforeAutospacing="0" w:after="75" w:afterAutospacing="0" w:line="450" w:lineRule="atLeast"/>
        <w:ind w:left="0" w:right="0" w:firstLine="42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第九条【申报主体】乡镇人民政府（街道办事处）作为申报主体，向所在区文化和旅游局申报。</w:t>
      </w:r>
    </w:p>
    <w:p>
      <w:pPr>
        <w:pStyle w:val="2"/>
        <w:keepNext w:val="0"/>
        <w:keepLines w:val="0"/>
        <w:widowControl/>
        <w:suppressLineNumbers w:val="0"/>
        <w:spacing w:before="75" w:beforeAutospacing="0" w:after="75" w:afterAutospacing="0" w:line="450" w:lineRule="atLeast"/>
        <w:ind w:left="0" w:right="0" w:firstLine="42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第十条【初审】各区文化和旅游局参照本办法，制定本区实施办法，负责统筹指导、组织命名本区的民间文化艺术之乡，并按照相关要求，对申报对象进行审查，选拔推荐，集中申报。</w:t>
      </w:r>
    </w:p>
    <w:p>
      <w:pPr>
        <w:pStyle w:val="2"/>
        <w:keepNext w:val="0"/>
        <w:keepLines w:val="0"/>
        <w:widowControl/>
        <w:suppressLineNumbers w:val="0"/>
        <w:spacing w:before="75" w:beforeAutospacing="0" w:after="75" w:afterAutospacing="0" w:line="450" w:lineRule="atLeast"/>
        <w:ind w:left="0" w:right="0" w:firstLine="42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第十一条【命名程序】北京市民间文化艺术之乡评审命名程序：</w:t>
      </w:r>
    </w:p>
    <w:p>
      <w:pPr>
        <w:pStyle w:val="2"/>
        <w:keepNext w:val="0"/>
        <w:keepLines w:val="0"/>
        <w:widowControl/>
        <w:suppressLineNumbers w:val="0"/>
        <w:spacing w:before="75" w:beforeAutospacing="0" w:after="75" w:afterAutospacing="0" w:line="450" w:lineRule="atLeast"/>
        <w:ind w:left="0" w:right="0" w:firstLine="42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（一）区文化和旅游局提出本区的推荐名单；</w:t>
      </w:r>
    </w:p>
    <w:p>
      <w:pPr>
        <w:pStyle w:val="2"/>
        <w:keepNext w:val="0"/>
        <w:keepLines w:val="0"/>
        <w:widowControl/>
        <w:suppressLineNumbers w:val="0"/>
        <w:spacing w:before="75" w:beforeAutospacing="0" w:after="75" w:afterAutospacing="0" w:line="450" w:lineRule="atLeast"/>
        <w:ind w:left="0" w:right="0" w:firstLine="42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（二）市文化和旅游局组织专家组，采用多种方式对申报对象进行考察和综合评审，提出建议名单；</w:t>
      </w:r>
    </w:p>
    <w:p>
      <w:pPr>
        <w:pStyle w:val="2"/>
        <w:keepNext w:val="0"/>
        <w:keepLines w:val="0"/>
        <w:widowControl/>
        <w:suppressLineNumbers w:val="0"/>
        <w:spacing w:before="75" w:beforeAutospacing="0" w:after="75" w:afterAutospacing="0" w:line="450" w:lineRule="atLeast"/>
        <w:ind w:left="0" w:right="0" w:firstLine="42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（三）向社会公示建议名单。</w:t>
      </w:r>
    </w:p>
    <w:p>
      <w:pPr>
        <w:pStyle w:val="2"/>
        <w:keepNext w:val="0"/>
        <w:keepLines w:val="0"/>
        <w:widowControl/>
        <w:suppressLineNumbers w:val="0"/>
        <w:spacing w:before="75" w:beforeAutospacing="0" w:after="75" w:afterAutospacing="0" w:line="450" w:lineRule="atLeast"/>
        <w:ind w:left="0" w:right="0" w:firstLine="42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（四）根据公示结果，经市文化和旅游局局长办公会批准同意后，公布北京市民间文化艺术之乡名单。</w:t>
      </w:r>
    </w:p>
    <w:p>
      <w:pPr>
        <w:pStyle w:val="2"/>
        <w:keepNext w:val="0"/>
        <w:keepLines w:val="0"/>
        <w:widowControl/>
        <w:suppressLineNumbers w:val="0"/>
        <w:spacing w:before="75" w:beforeAutospacing="0" w:after="75" w:afterAutospacing="0" w:line="450" w:lineRule="atLeast"/>
        <w:ind w:left="0" w:right="0" w:firstLine="42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第十二条【公平原则】开展北京市民间文化艺术之乡评定工作，坚持公开、公平、公正的原则，接受社会监督，确保风清气正。</w:t>
      </w:r>
    </w:p>
    <w:p>
      <w:pPr>
        <w:pStyle w:val="2"/>
        <w:keepNext w:val="0"/>
        <w:keepLines w:val="0"/>
        <w:widowControl/>
        <w:suppressLineNumbers w:val="0"/>
        <w:spacing w:before="75" w:beforeAutospacing="0" w:after="75" w:afterAutospacing="0" w:line="450" w:lineRule="atLeast"/>
        <w:ind w:left="0" w:right="0" w:firstLine="42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第十三条【评审纪律】北京市民间文化艺术之乡评审专家和工作人员不得接受参评单位以及相关部门的宴请和请托，不得接受赠送的任何形式的财物礼品，不得徇私舞弊。</w:t>
      </w:r>
    </w:p>
    <w:p>
      <w:pPr>
        <w:pStyle w:val="2"/>
        <w:keepNext w:val="0"/>
        <w:keepLines w:val="0"/>
        <w:widowControl/>
        <w:suppressLineNumbers w:val="0"/>
        <w:spacing w:before="75" w:beforeAutospacing="0" w:after="75" w:afterAutospacing="0" w:line="450" w:lineRule="atLeast"/>
        <w:ind w:left="0" w:right="0" w:firstLine="42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第十四条【弄假处理】申报单位应按要求如实填报材料，不得弄虚作假。如有不实或虚报现象，将视情节轻重给予通报批评、取消参评资格、取消命名等处理。</w:t>
      </w:r>
    </w:p>
    <w:p>
      <w:pPr>
        <w:pStyle w:val="2"/>
        <w:keepNext w:val="0"/>
        <w:keepLines w:val="0"/>
        <w:widowControl/>
        <w:suppressLineNumbers w:val="0"/>
        <w:spacing w:before="75" w:beforeAutospacing="0" w:after="75" w:afterAutospacing="0" w:line="450" w:lineRule="atLeast"/>
        <w:ind w:left="0" w:right="0" w:firstLine="42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第十五条【提供服务】被命名的北京市民间文化艺术之乡，应依托本地民间文化艺术资源，组织开展优秀群众文艺作品创作、交流展示、传播推广和下基层演出活动，培育民间文化能人和民间文化艺术特色团队，面向中小学生和居民村民开展民间文化艺术教育普及活动，提高民间文化艺术品牌项目的传播力和影响力，提升当地公共文化服务水平。</w:t>
      </w:r>
    </w:p>
    <w:p>
      <w:pPr>
        <w:pStyle w:val="2"/>
        <w:keepNext w:val="0"/>
        <w:keepLines w:val="0"/>
        <w:widowControl/>
        <w:suppressLineNumbers w:val="0"/>
        <w:spacing w:before="75" w:beforeAutospacing="0" w:after="75" w:afterAutospacing="0" w:line="450" w:lineRule="atLeast"/>
        <w:ind w:left="0" w:right="0" w:firstLine="42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第十六条【经费保障】北京市民间文化艺术之乡建设相关经费应纳入区、乡镇（街道）年度财政预算，确保长效发展。</w:t>
      </w:r>
    </w:p>
    <w:p>
      <w:pPr>
        <w:pStyle w:val="2"/>
        <w:keepNext w:val="0"/>
        <w:keepLines w:val="0"/>
        <w:widowControl/>
        <w:suppressLineNumbers w:val="0"/>
        <w:spacing w:before="75" w:beforeAutospacing="0" w:after="75" w:afterAutospacing="0" w:line="450" w:lineRule="atLeast"/>
        <w:ind w:left="0" w:right="0" w:firstLine="42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第十七条【非遗保护】根据文化和旅游部相关要求，北京市民间文化艺术之乡含非物质文化遗产代表性项目的，区文化和旅游局、乡镇（街道）应注重其整体性和传承性，在提供传承场所、开展传承活动、培养后继人才、保存实物资料等方面予以重点扶持。</w:t>
      </w:r>
    </w:p>
    <w:p>
      <w:pPr>
        <w:pStyle w:val="2"/>
        <w:keepNext w:val="0"/>
        <w:keepLines w:val="0"/>
        <w:widowControl/>
        <w:suppressLineNumbers w:val="0"/>
        <w:spacing w:before="75" w:beforeAutospacing="0" w:after="75" w:afterAutospacing="0" w:line="450" w:lineRule="atLeast"/>
        <w:ind w:left="0" w:right="0" w:firstLine="42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第十八条【复核检查】市、区文化和旅游局加强过程管理，分别对已命名的市、区民间文化艺术之乡进行复核。对于已不具备相应条件的，将取消命名资格。</w:t>
      </w:r>
    </w:p>
    <w:p>
      <w:pPr>
        <w:pStyle w:val="2"/>
        <w:keepNext w:val="0"/>
        <w:keepLines w:val="0"/>
        <w:widowControl/>
        <w:suppressLineNumbers w:val="0"/>
        <w:spacing w:before="75" w:beforeAutospacing="0" w:after="75" w:afterAutospacing="0" w:line="450" w:lineRule="atLeast"/>
        <w:ind w:left="0" w:right="0" w:firstLine="42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第十九条【专项扶持】区文化和旅游局应优化整合现有资源，在民间文化艺术之乡的建设规划、场地提供、人才培训、宣传推广、项目安排、资金保障等方面予以支持。</w:t>
      </w:r>
    </w:p>
    <w:p>
      <w:pPr>
        <w:pStyle w:val="2"/>
        <w:keepNext w:val="0"/>
        <w:keepLines w:val="0"/>
        <w:widowControl/>
        <w:suppressLineNumbers w:val="0"/>
        <w:spacing w:before="75" w:beforeAutospacing="0" w:after="75" w:afterAutospacing="0" w:line="450" w:lineRule="atLeast"/>
        <w:ind w:left="0" w:right="0" w:firstLine="42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第二十条【社会参与】鼓励社会各界采取多种方式，参与、支持民间文化艺术之乡的建设与发展。</w:t>
      </w:r>
    </w:p>
    <w:p>
      <w:pPr>
        <w:pStyle w:val="2"/>
        <w:keepNext w:val="0"/>
        <w:keepLines w:val="0"/>
        <w:widowControl/>
        <w:suppressLineNumbers w:val="0"/>
        <w:spacing w:before="75" w:beforeAutospacing="0" w:after="75" w:afterAutospacing="0" w:line="450" w:lineRule="atLeast"/>
        <w:ind w:left="0" w:right="0" w:firstLine="42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第二十一条【加强宣传】市、区文化和旅游局和乡镇人民政府（街道办事处）应当对本区域内的民间文化艺术加强宣传推广，扩大影响力，传承创新，吸引更多市民参与其中。注重民间文化艺术资源的数字化保护，支持建设民间文化艺术资源数字库，在线上平台展示传播。</w:t>
      </w:r>
    </w:p>
    <w:p>
      <w:pPr>
        <w:pStyle w:val="2"/>
        <w:keepNext w:val="0"/>
        <w:keepLines w:val="0"/>
        <w:widowControl/>
        <w:suppressLineNumbers w:val="0"/>
        <w:spacing w:before="75" w:beforeAutospacing="0" w:after="75" w:afterAutospacing="0" w:line="450" w:lineRule="atLeast"/>
        <w:ind w:left="0" w:right="0" w:firstLine="42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第二十二条【解释】本办法由市文化和旅游局负责解释。</w:t>
      </w:r>
    </w:p>
    <w:p>
      <w:pPr>
        <w:pStyle w:val="2"/>
        <w:keepNext w:val="0"/>
        <w:keepLines w:val="0"/>
        <w:widowControl/>
        <w:suppressLineNumbers w:val="0"/>
        <w:spacing w:before="75" w:beforeAutospacing="0" w:after="75" w:afterAutospacing="0" w:line="450" w:lineRule="atLeast"/>
        <w:ind w:left="0" w:right="0" w:firstLine="42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第二十三条【施行】本办法自发布之日起施行。</w:t>
      </w:r>
    </w:p>
    <w:p>
      <w:pPr>
        <w:pStyle w:val="2"/>
        <w:keepNext w:val="0"/>
        <w:keepLines w:val="0"/>
        <w:widowControl/>
        <w:suppressLineNumbers w:val="0"/>
        <w:spacing w:before="75" w:beforeAutospacing="0" w:after="75" w:afterAutospacing="0" w:line="450" w:lineRule="atLeast"/>
        <w:ind w:left="0" w:right="0" w:firstLine="420"/>
        <w:rPr>
          <w:rFonts w:hint="eastAsia" w:ascii="仿宋_GB2312" w:hAnsi="仿宋_GB2312" w:eastAsia="仿宋_GB2312" w:cs="仿宋_GB2312"/>
          <w:color w:val="333333"/>
          <w:sz w:val="32"/>
          <w:szCs w:val="32"/>
        </w:rPr>
      </w:pP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1NWQ2YjI0OTdlZjczNGJjMzZmMjdmMTcxMTQ4NzUifQ=="/>
  </w:docVars>
  <w:rsids>
    <w:rsidRoot w:val="00000000"/>
    <w:rsid w:val="759B5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2024-03-25T08:41:09Z</dcterms:created>
  <dc:creator>qufangqi</dc:creator>
  <cp:lastModifiedBy>忘忧草</cp:lastModifiedBy>
  <dcterms:modified xsi:type="dcterms:W3CDTF">2024-03-25T08:54:21Z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2AB6CA10D5AB4A9DB0389E5C06A58453_12</vt:lpwstr>
  </property>
</Properties>
</file>