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eastAsiaTheme="minorEastAsia"/>
          <w:b/>
          <w:bCs/>
          <w:sz w:val="44"/>
          <w:szCs w:val="44"/>
          <w:lang w:eastAsia="zh-CN"/>
        </w:rPr>
      </w:pPr>
      <w:r>
        <w:rPr>
          <w:rFonts w:hint="eastAsia"/>
          <w:b/>
          <w:bCs/>
          <w:sz w:val="44"/>
          <w:szCs w:val="44"/>
          <w:lang w:eastAsia="zh-CN"/>
        </w:rPr>
        <w:t>关于暂退</w:t>
      </w:r>
      <w:r>
        <w:rPr>
          <w:rFonts w:hint="eastAsia" w:eastAsiaTheme="minorEastAsia"/>
          <w:b/>
          <w:bCs/>
          <w:sz w:val="44"/>
          <w:szCs w:val="44"/>
          <w:lang w:eastAsia="zh-CN"/>
        </w:rPr>
        <w:t>部分旅游服务质量保证金</w:t>
      </w:r>
      <w:r>
        <w:rPr>
          <w:rFonts w:hint="eastAsia"/>
          <w:b/>
          <w:bCs/>
          <w:sz w:val="44"/>
          <w:szCs w:val="44"/>
          <w:lang w:eastAsia="zh-CN"/>
        </w:rPr>
        <w:t>服务的公告</w:t>
      </w:r>
    </w:p>
    <w:p>
      <w:pPr>
        <w:rPr>
          <w:rFonts w:hint="eastAsia" w:ascii="仿宋_GB2312" w:hAnsi="仿宋_GB2312" w:eastAsia="仿宋_GB2312" w:cs="仿宋_GB2312"/>
          <w:sz w:val="32"/>
          <w:szCs w:val="32"/>
          <w:lang w:val="en-US" w:eastAsia="zh-CN"/>
        </w:rPr>
      </w:pP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尊敬的旅行社客户：</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月5日，文旅部下发《文化和旅游部办公厅关于暂退部分旅游服务质量保证金支持旅行社应对经营困难的通知》，为2020年2月5日前（含）已在依法缴纳旅游质量保证金并领取旅行社业务经营许可证的旅行社，暂退标准为现有交纳数额（旅行社旅游服务质量保证金专用账户余额）的80%。</w:t>
      </w:r>
    </w:p>
    <w:p>
      <w:pPr>
        <w:ind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浦发银行北京分行迅速落实通知要求和北京市政府关于促进中小微企业持续健康发展的若干措施，启动向本市旅行社暂退质保金程序，请相关旅行社客户根据以下提示办理。</w:t>
      </w:r>
    </w:p>
    <w:p>
      <w:pPr>
        <w:numPr>
          <w:ilvl w:val="0"/>
          <w:numId w:val="1"/>
        </w:numPr>
        <w:ind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办理形式</w:t>
      </w:r>
    </w:p>
    <w:p>
      <w:pPr>
        <w:numPr>
          <w:numId w:val="0"/>
        </w:numPr>
        <w:ind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为切实做好新型冠状病毒感染的肺炎疫情防控工作，有效减少人员流动和聚集，更好保障人民群众生命安全和身体健康，结合工作实际，我行将采取预约方式，分批分时间段安排客户到营业网点办理旅行社服务质量保证金暂退手续，保证在要求时限内完成所有相关客户业务办理。</w:t>
      </w:r>
    </w:p>
    <w:p>
      <w:pPr>
        <w:numPr>
          <w:ilvl w:val="0"/>
          <w:numId w:val="1"/>
        </w:numPr>
        <w:ind w:left="0" w:leftChars="0" w:firstLine="640" w:firstLineChars="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办理时限</w:t>
      </w:r>
    </w:p>
    <w:p>
      <w:pPr>
        <w:numPr>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符合要求的旅行社客户，须于2020年3月5日前向我行提出正式书面申请（申请见附件，客户可提前填写发送至联系邮箱，对于申请内容不确定项目可先留空，于现场办理业务</w:t>
      </w:r>
      <w:bookmarkStart w:id="0" w:name="_GoBack"/>
      <w:bookmarkEnd w:id="0"/>
      <w:r>
        <w:rPr>
          <w:rFonts w:hint="eastAsia" w:ascii="仿宋_GB2312" w:hAnsi="仿宋_GB2312" w:eastAsia="仿宋_GB2312" w:cs="仿宋_GB2312"/>
          <w:sz w:val="32"/>
          <w:szCs w:val="32"/>
          <w:lang w:val="en-US" w:eastAsia="zh-CN"/>
        </w:rPr>
        <w:t>时补填）。</w:t>
      </w:r>
    </w:p>
    <w:p>
      <w:pPr>
        <w:numPr>
          <w:ilvl w:val="0"/>
          <w:numId w:val="1"/>
        </w:numPr>
        <w:ind w:left="0" w:leftChars="0" w:firstLine="640" w:firstLineChars="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需提供资料</w:t>
      </w:r>
    </w:p>
    <w:p>
      <w:pPr>
        <w:numPr>
          <w:numId w:val="0"/>
        </w:numPr>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客户需携带公司公章、财务章、法人章、经办人身份证原件到指定营业网点办理。</w:t>
      </w:r>
    </w:p>
    <w:p>
      <w:pPr>
        <w:numPr>
          <w:numId w:val="0"/>
        </w:numPr>
        <w:ind w:left="640" w:leftChars="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4、咨询方式</w:t>
      </w:r>
    </w:p>
    <w:p>
      <w:pPr>
        <w:numPr>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（1）办理网点：上海浦东发展银行北京东长安街支行，地址：北京市东城区建国门内大街28号民生金融中心B座一层。</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（2）联系电话：010-85115959，15810685564。</w:t>
      </w:r>
    </w:p>
    <w:p>
      <w:pPr>
        <w:numPr>
          <w:ilvl w:val="0"/>
          <w:numId w:val="0"/>
        </w:numPr>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（3）邮箱：xingp@spdb.com.cn</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5、其他</w:t>
      </w:r>
    </w:p>
    <w:p>
      <w:pPr>
        <w:numPr>
          <w:ilvl w:val="0"/>
          <w:numId w:val="0"/>
        </w:numPr>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鉴于疫情防控期间有关工作要求，请有办理需求的客户提前进行电话咨询和预约，配合我行做好相关工作安排。同时，我行将进一步优化办理流程，缩短客户业务办理时间，具体流程以后续公告为准。</w:t>
      </w:r>
    </w:p>
    <w:p>
      <w:pPr>
        <w:ind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请您提前做好相应安排，由此给您带来的不便敬请谅解，感谢您对我行一如既往的关注与支持。</w:t>
      </w:r>
    </w:p>
    <w:p>
      <w:pPr>
        <w:ind w:firstLine="640"/>
        <w:rPr>
          <w:rFonts w:hint="eastAsia" w:ascii="仿宋_GB2312" w:hAnsi="仿宋_GB2312" w:eastAsia="仿宋_GB2312" w:cs="仿宋_GB2312"/>
          <w:sz w:val="32"/>
          <w:szCs w:val="32"/>
          <w:lang w:val="en-US" w:eastAsia="zh-CN"/>
        </w:rPr>
      </w:pPr>
    </w:p>
    <w:p>
      <w:pPr>
        <w:ind w:firstLine="5446" w:firstLineChars="1702"/>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浦发银行北京分行</w:t>
      </w:r>
    </w:p>
    <w:p>
      <w:pPr>
        <w:ind w:firstLine="5446" w:firstLineChars="1702"/>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2020年2月12日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宋体">
    <w:panose1 w:val="02010600030101010101"/>
    <w:charset w:val="86"/>
    <w:family w:val="auto"/>
    <w:pitch w:val="variable"/>
    <w:sig w:usb0="00000003" w:usb1="288F0000" w:usb2="0000000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2D8722D"/>
    <w:multiLevelType w:val="singleLevel"/>
    <w:tmpl w:val="B2D8722D"/>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D5232AA"/>
    <w:rsid w:val="002404E3"/>
    <w:rsid w:val="06C95319"/>
    <w:rsid w:val="20D725B7"/>
    <w:rsid w:val="3D5232AA"/>
    <w:rsid w:val="592D48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imes New Roma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18</TotalTime>
  <ScaleCrop>false</ScaleCrop>
  <LinksUpToDate>false</LinksUpToDate>
  <CharactersWithSpaces>0</CharactersWithSpaces>
  <Application>WPS Office_10.8.2.7058_F1E327BC-269C-435d-A152-05C5408002CA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2020-02-12T04:47:00Z</dcterms:created>
  <dc:creator>user</dc:creator>
  <cp:lastModifiedBy>user</cp:lastModifiedBy>
  <dcterms:modified xsi:type="dcterms:W3CDTF">2020-02-12T08:52:46Z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2052-10.8.2.7058</vt:lpwstr>
  </property>
</Properties>
</file>