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</w:rPr>
        <w:t>附件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0" w:firstLineChars="0"/>
        <w:jc w:val="center"/>
        <w:textAlignment w:val="auto"/>
        <w:rPr>
          <w:rFonts w:ascii="仿宋_GB2312" w:eastAsia="仿宋_GB2312"/>
          <w:color w:val="auto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44"/>
          <w:sz w:val="36"/>
          <w:szCs w:val="36"/>
          <w:highlight w:val="none"/>
        </w:rPr>
        <w:t>北京市艺术系列（舞台影视、美术、动漫游戏专业）网上申报提交材料要求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hint="eastAsia" w:ascii="仿宋_GB2312" w:eastAsia="仿宋_GB2312"/>
          <w:color w:val="auto"/>
          <w:highlight w:val="none"/>
        </w:rPr>
      </w:pP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一、个人基本信息填写</w:t>
      </w:r>
    </w:p>
    <w:p>
      <w:pPr>
        <w:pStyle w:val="4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jc w:val="left"/>
        <w:textAlignment w:val="auto"/>
        <w:rPr>
          <w:rFonts w:ascii="仿宋_GB2312" w:eastAsia="仿宋_GB2312" w:hAnsiTheme="majorHAnsi" w:cstheme="majorBidi"/>
          <w:color w:val="auto"/>
          <w:highlight w:val="none"/>
        </w:rPr>
      </w:pPr>
      <w:r>
        <w:rPr>
          <w:rFonts w:hint="eastAsia" w:ascii="仿宋_GB2312" w:eastAsia="仿宋_GB2312" w:hAnsiTheme="majorHAnsi" w:cstheme="majorBidi"/>
          <w:color w:val="auto"/>
          <w:highlight w:val="none"/>
        </w:rPr>
        <w:t>1.</w:t>
      </w:r>
      <w:bookmarkStart w:id="0" w:name="OLE_LINK22"/>
      <w:r>
        <w:rPr>
          <w:rFonts w:hint="eastAsia" w:ascii="仿宋_GB2312" w:eastAsia="仿宋_GB2312" w:hAnsiTheme="majorHAnsi" w:cstheme="majorBidi"/>
          <w:color w:val="auto"/>
          <w:highlight w:val="none"/>
        </w:rPr>
        <w:t>基础信息-A2</w:t>
      </w:r>
      <w:bookmarkEnd w:id="0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（1）“工作单位”自动调取并默认为您的参保单位，如与实际工作单位不一致，可自行修改，并在“</w:t>
      </w:r>
      <w:bookmarkStart w:id="1" w:name="OLE_LINK24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工作经历</w:t>
      </w:r>
      <w:r>
        <w:rPr>
          <w:rFonts w:hint="eastAsia" w:ascii="仿宋_GB2312" w:eastAsia="仿宋_GB2312" w:hAnsiTheme="minorHAnsi" w:cstheme="minorHAnsi"/>
          <w:color w:val="auto"/>
          <w:sz w:val="32"/>
          <w:szCs w:val="32"/>
          <w:highlight w:val="none"/>
        </w:rPr>
        <w:t>-A5</w:t>
      </w:r>
      <w:bookmarkEnd w:id="1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”中补充详细信息和说明材料。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48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  <w:highlight w:val="none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,1)</w:instrText>
      </w:r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end"/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工作单位名称应填写推荐单位全称。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10" w:leftChars="100" w:firstLine="48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bookmarkStart w:id="2" w:name="OLE_LINK27"/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  <w:highlight w:val="none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,2)</w:instrText>
      </w:r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end"/>
      </w:r>
      <w:bookmarkEnd w:id="2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派遣人员工作单位名称应填写“XX单位派遣至XX单位”。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（2）</w:t>
      </w:r>
      <w:bookmarkStart w:id="3" w:name="OLE_LINK23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“基础信息-A2”</w:t>
      </w:r>
      <w:bookmarkEnd w:id="3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中所有项目均为必填项目，不得为空，</w:t>
      </w:r>
      <w:bookmarkStart w:id="4" w:name="OLE_LINK8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对于无填写内容的项目，应填写“无”。</w:t>
      </w:r>
    </w:p>
    <w:bookmarkEnd w:id="4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（3）“基础信息-A2”中的参加工作时间与“工作经历-A5”中所填的参加工作起始时间应一致。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（4）“基础信息-A2”中的“从事申报专业工作年限”与“工作经历-A5”中所从事专业技术工作年限应一致。未从事申报专业技术工作的时间，不计入“从事专业技术工作年限”。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2.学历信息-A3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（1）学历信息已自动调取，如未调取成功，可补填学历信息并须上传毕业证书。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（2）学历信息调取成功，但相应学位信息未调取成功的，无需补充说明，不影响您的职称申报。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3.继续教育-A4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专业技术人员参加继续教育情况是申报、评定高一级专业技术职称的重要条件。根据《</w:t>
      </w:r>
      <w:bookmarkStart w:id="5" w:name="OLE_LINK25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专业技术人员继续教育规定</w:t>
      </w:r>
      <w:bookmarkEnd w:id="5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》，专业技术人员参加继续教育的时间每年累计应不少于90学时，请逐年填写取得现职称以来参与所从事专业技术工作相关的培训、进修、讲座、考察、自学等内容。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4.工作经历-A5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（1）工作经历已参照社保缴纳情况自动调取，如未调取成功或不完整可补填，并上传劳动合同和社保缴费权益记录。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（2）工作经历按参加工作起始时间连续填写至申报当年当月。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（3）部门和职务为必填项，不能为空。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5.职称及职业资格信息-A6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职称及职业资格信息已自动调取，如未调取成功或不完整可补填，并上传相应证书。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二、专业技术工作业绩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1. 专业技术工作概述-B1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请您从参加工作开始，概括描述所从事的专业技术工作，字数在1000字之内。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2. 专业奖项-B2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（1）专业技术获奖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填写取得现职称以来能反映个人专业技术水平的相关获奖情况。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（2）请填写符合参评条件、与申报专业相关的奖项，并上传获奖证书。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（3）对于集体奖项，应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上传由获奖单位出具的盖章的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有本人署名的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原始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奖项申报书或获奖单位出具的关于申报人参与情况的说明材料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（加盖公章）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说明内容包括申报人在该项目中担任的角色、承担的工作内容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bookmarkStart w:id="14" w:name="_GoBack"/>
      <w:bookmarkEnd w:id="14"/>
      <w:r>
        <w:rPr>
          <w:rFonts w:hint="eastAsia" w:ascii="仿宋_GB2312" w:eastAsia="仿宋_GB2312"/>
          <w:color w:val="auto"/>
          <w:highlight w:val="none"/>
        </w:rPr>
        <w:t>3.</w:t>
      </w:r>
      <w:r>
        <w:rPr>
          <w:rFonts w:hint="eastAsia" w:ascii="仿宋_GB2312" w:eastAsia="仿宋_GB2312"/>
          <w:color w:val="auto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highlight w:val="none"/>
        </w:rPr>
        <w:t>所获荣誉-B3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（1）请填写本人所获荣誉并上传文件。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（2）对于集体荣誉，应上传获得荣誉单位出具的关于申报人参与情况的说明材料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（加盖公章）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说明内容包括申报人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为单位获得该项荣誉所做出的贡献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、承担的工作内容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 4. </w:t>
      </w:r>
      <w:bookmarkStart w:id="6" w:name="OLE_LINK16"/>
      <w:r>
        <w:rPr>
          <w:rFonts w:hint="eastAsia" w:ascii="仿宋_GB2312" w:eastAsia="仿宋_GB2312"/>
          <w:color w:val="auto"/>
          <w:highlight w:val="none"/>
        </w:rPr>
        <w:t>发表论文/专著/编著-B4</w:t>
      </w:r>
    </w:p>
    <w:bookmarkEnd w:id="6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（1）请填写符合参评条件、与申报专业相关且已公开发行的发表论文/专著/编著并上传文件。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（2）上传文件要求：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80" w:leftChars="400" w:hanging="240" w:hangingChars="1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bookmarkStart w:id="7" w:name="OLE_LINK29"/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  <w:highlight w:val="none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,1)</w:instrText>
      </w:r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end"/>
      </w:r>
      <w:bookmarkEnd w:id="7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“发表论文”包含：期刊封面、版权页、目录(带署名页)和论文全部内容页并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  <w:highlight w:val="none"/>
        </w:rPr>
        <w:t>标注本人位置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200" w:firstLine="48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bookmarkStart w:id="8" w:name="OLE_LINK30"/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  <w:highlight w:val="none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,2)</w:instrText>
      </w:r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end"/>
      </w:r>
      <w:bookmarkEnd w:id="8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“专著/编著”包含：封面、版权页、作者页(编委会页)并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  <w:highlight w:val="none"/>
        </w:rPr>
        <w:t>标注本人位置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（3）清样稿、论文录用通知及录用证明均不予认可。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（4）增刊、特刊、专刊、套刊、学术会议论文、电子型连续出版物作(例如：电子期刊)仅作为成果展示，不属于成果条件认可范围。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5. </w:t>
      </w:r>
      <w:bookmarkStart w:id="9" w:name="OLE_LINK19"/>
      <w:r>
        <w:rPr>
          <w:rFonts w:hint="eastAsia" w:ascii="仿宋_GB2312" w:eastAsia="仿宋_GB2312"/>
          <w:color w:val="auto"/>
          <w:highlight w:val="none"/>
        </w:rPr>
        <w:t xml:space="preserve">取得专利/技术标准-B5 </w:t>
      </w:r>
    </w:p>
    <w:bookmarkEnd w:id="9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（1）请填写符合参评条件、与申报专业相关的专利或技术标准，不限排名。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（2）上传文件要求：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200" w:hanging="240" w:hangingChars="1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  <w:highlight w:val="none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,1)</w:instrText>
      </w:r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end"/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“专利”应在有效期内且已被授权，须上传专利证书正本页并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  <w:highlight w:val="none"/>
        </w:rPr>
        <w:t>标注本人位置。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60" w:leftChars="200" w:hanging="240" w:hangingChars="1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begin"/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eq \o\ac(</w:instrText>
      </w:r>
      <w:r>
        <w:rPr>
          <w:rFonts w:hint="eastAsia" w:ascii="仿宋_GB2312" w:eastAsia="仿宋_GB2312" w:hAnsiTheme="minorEastAsia"/>
          <w:color w:val="auto"/>
          <w:position w:val="-6"/>
          <w:sz w:val="40"/>
          <w:highlight w:val="none"/>
        </w:rPr>
        <w:instrText xml:space="preserve">○</w:instrText>
      </w:r>
      <w:r>
        <w:rPr>
          <w:rFonts w:hint="eastAsia" w:ascii="仿宋_GB2312" w:eastAsia="仿宋_GB2312" w:hAnsiTheme="minorEastAsia"/>
          <w:color w:val="auto"/>
          <w:sz w:val="24"/>
          <w:highlight w:val="none"/>
        </w:rPr>
        <w:instrText xml:space="preserve">,2)</w:instrText>
      </w:r>
      <w:r>
        <w:rPr>
          <w:rFonts w:ascii="仿宋_GB2312" w:eastAsia="仿宋_GB2312" w:hAnsiTheme="minorEastAsia"/>
          <w:color w:val="auto"/>
          <w:sz w:val="24"/>
          <w:highlight w:val="none"/>
        </w:rPr>
        <w:fldChar w:fldCharType="end"/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“技术标准”应由相关主管部门发布执行并备案，仅限国家标准、行业标准、地方标准。须上传封面、主要起草人页，并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  <w:highlight w:val="none"/>
        </w:rPr>
        <w:t>标注本人位置。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（3）无发明专利原件的，可到国家知识产权局官方网站查询；无技术标准原件的，可到全国标准信息公共服务平台查询，并将查询结果上传。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（4）软件著作权不在成果条件认可范围内。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6.</w:t>
      </w:r>
      <w:bookmarkStart w:id="10" w:name="OLE_LINK18"/>
      <w:r>
        <w:rPr>
          <w:rFonts w:hint="eastAsia" w:ascii="仿宋_GB2312" w:eastAsia="仿宋_GB2312"/>
          <w:color w:val="auto"/>
          <w:highlight w:val="none"/>
        </w:rPr>
        <w:t xml:space="preserve"> 其他业绩成果-B6</w:t>
      </w:r>
    </w:p>
    <w:bookmarkEnd w:id="10"/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（1）请您依据附件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“北京市艺术系列（舞台影视、美术、动漫游戏专业）职称参评条件”中申报级别应具备的“基本条件、业绩条件、成果条件”要求，选取能代表您业绩水平、技术能力的成果进行填写，如文艺创作作品、舞台美术设计方案、大型演出策划方案、舞台技术报告、研究报告、发展规划等成果，逐项上传文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（2）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提交成果为方案、报告、规划等形式的，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上传文件内容应包含封面(含原始盖章)、重要内容页并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  <w:highlight w:val="none"/>
        </w:rPr>
        <w:t>标注本人位置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。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提交成果为文艺创作作品的，上传文件应包含节目单、有申报人署名的业绩截图并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  <w:highlight w:val="none"/>
        </w:rPr>
        <w:t>标注本人位置</w:t>
      </w:r>
      <w:r>
        <w:rPr>
          <w:rFonts w:hint="eastAsia" w:ascii="仿宋_GB2312" w:eastAsia="仿宋_GB2312" w:hAnsiTheme="minorEastAsia"/>
          <w:b/>
          <w:bCs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业绩成果材料无本人署名的，应上传单位（人事部门）补充出具的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盖章的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申报人参与工作的说明材料，说明内容包括申报人在该项目中担任的角色、承担的工作内容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等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（3）申报一级演员的，提交的节目单未列明主要角色的，须补充提供单位（人事部门）出具的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盖章的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申报人为主要角色的说明材料；申报二级演员的，提交的节目单未列明重要角色的，须补充提供单位（人事部门）出具的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盖章的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申报人为重要角色的说明材料。说明内容包括申报人在该项目中担任的主要角色或重要角色，以及演出时间、演出地点、演出场次等。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）申报一级演奏员的，提交的节目单未列明独奏、领奏的，须补充提供单位（人事部门）出具的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盖章的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申报人为独奏或领奏的说明材料。说明内容包括申报人在该项目中担任独奏或领奏的情况，以及演出时间、演出地点、演出场次等。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）</w:t>
      </w:r>
      <w:bookmarkStart w:id="11" w:name="OLE_LINK13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动漫游戏专业申报人还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须提供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取得业绩时所在单位出具的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盖章的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说明材料。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）美术专业申报人还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提交能反映本人专业水平的已发表、出版或被美术机构收藏的创作作品、画册、出版集等，美术专业参加答辩时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将上传的创作作品、画册、出版集原件带到答辩现场（答辩时不接收未上传的作品和业绩材料）。</w:t>
      </w:r>
      <w:bookmarkEnd w:id="1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）“其他业绩成果-B6”填写内容均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提供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有本人署名的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有效证明材料，不能提供有效证明材料的业绩的视为无效参评业绩。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三、专业技术工作经历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1.专业技术工作-C1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请填写本人取得现职称以来主持或参与的重要专业技术工作项目，应当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全部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包括但不限于“其他业绩成果-B6”的内容。C1的“工作项目名称”要与B6的“业绩成果名称”一致。请对照“其他业绩成果-B6”中本人填写的业绩成果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按顺序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逐项填写。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四、答辩代表作及其他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 xml:space="preserve">1. 答辩代表作-D1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（1）答辩代表作名称与代表作摘要内容相符。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（2）答辩代表作为“专业论文”类型</w:t>
      </w:r>
      <w:bookmarkStart w:id="12" w:name="OLE_LINK17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，填写范围应为</w:t>
      </w:r>
      <w:bookmarkEnd w:id="12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“发表论文/专著/编著-B4”内的专业论文。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（3）答辩代表作为其他类型，须上传“答辩代表作”和“答辩代表作说明”。填写范围应为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val="en-US" w:eastAsia="zh-CN"/>
        </w:rPr>
        <w:t>发表论文/专著/编著-B4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”中的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val="en-US" w:eastAsia="zh-CN"/>
        </w:rPr>
        <w:t>专著/编著、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“取得专利/技术标准-B5”、“其他业绩成果-B6”中的内容。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（4）申报艺术系列职称的人员可自主选择影视、戏剧（戏曲）、舞蹈、音乐、动漫游戏等</w:t>
      </w:r>
      <w:bookmarkStart w:id="13" w:name="_Hlk103350827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文艺创作作品、舞台美术设计方案、大型演出策划方案、舞台技术报告、研究报告、学术著作、发明专利、发展规划、发表的专业论文等</w:t>
      </w:r>
      <w:bookmarkEnd w:id="13"/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最能体现能力水平的成果提交评审。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（5）申报初级职称可提交一篇专业技术工作方面的总结作为答辩代表作。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2.个人情况补充说明-D2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（1）申报过程中还需要进一步说明或补充的内容，字数为800字以内，并可上传相关材料。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（2）破格申报副高级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在“个人情况补充说明”中写明“破格申报”字样，并注明破格所用奖项名称。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（3）破格申报所用奖项为国内专业奖项的，应为由政府部门批准设立的全国性专业奖项。破格申报所用奖项为国外专业奖项的，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提供具备翻译资质的机构出具的翻译件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。使用集体奖项申请破格申报的，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同时提交获奖单位出具的有本人署名的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  <w:lang w:eastAsia="zh-CN"/>
        </w:rPr>
        <w:t>原始</w:t>
      </w:r>
      <w:r>
        <w:rPr>
          <w:rFonts w:hint="eastAsia" w:ascii="仿宋_GB2312" w:eastAsia="仿宋_GB2312" w:hAnsiTheme="minorEastAsia"/>
          <w:color w:val="auto"/>
          <w:sz w:val="32"/>
          <w:szCs w:val="32"/>
          <w:highlight w:val="none"/>
        </w:rPr>
        <w:t>奖项申报书和《集体奖破格申报说明》（模板附后）。</w:t>
      </w:r>
    </w:p>
    <w:p>
      <w:pPr>
        <w:pStyle w:val="3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642" w:firstLineChars="200"/>
        <w:textAlignment w:val="auto"/>
        <w:rPr>
          <w:rFonts w:ascii="仿宋_GB2312" w:eastAsia="仿宋_GB2312"/>
          <w:color w:val="auto"/>
          <w:highlight w:val="none"/>
        </w:rPr>
      </w:pPr>
      <w:r>
        <w:rPr>
          <w:rFonts w:hint="eastAsia" w:ascii="仿宋_GB2312" w:eastAsia="仿宋_GB2312"/>
          <w:color w:val="auto"/>
          <w:highlight w:val="none"/>
        </w:rPr>
        <w:t>五、其他注意事项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提交的所有申报材料为外文的，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提供具备翻译资质的机构出具的翻译件，论文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提供中文版。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hAnsiTheme="minorEastAsia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附：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center"/>
        <w:textAlignment w:val="auto"/>
        <w:rPr>
          <w:rFonts w:ascii="仿宋_GB2312" w:hAnsi="宋体" w:eastAsia="仿宋_GB2312"/>
          <w:color w:val="auto"/>
          <w:sz w:val="44"/>
          <w:szCs w:val="44"/>
          <w:highlight w:val="none"/>
        </w:rPr>
      </w:pPr>
      <w:r>
        <w:rPr>
          <w:rFonts w:hint="eastAsia" w:ascii="仿宋_GB2312" w:hAnsi="宋体" w:eastAsia="仿宋_GB2312"/>
          <w:color w:val="auto"/>
          <w:sz w:val="44"/>
          <w:szCs w:val="44"/>
          <w:highlight w:val="none"/>
        </w:rPr>
        <w:t>集体奖破格申报说明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（获奖单位名称）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的《（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项目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  <w:lang w:eastAsia="zh-CN"/>
        </w:rPr>
        <w:t>或剧目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名称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）》在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月(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举办单位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)在(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地点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)举办的（赛事或活动）荣获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奖。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（姓名）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同志作为主创人员在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日参加了该剧目的参赛演出，在剧中担任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（职务或角色）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。我单位同意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u w:val="single"/>
        </w:rPr>
        <w:t>（姓名）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同志用此奖破格申报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专业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和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级别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专业技术资格。（后附集体奖复印件、节目单和有本人署名的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  <w:lang w:eastAsia="zh-CN"/>
        </w:rPr>
        <w:t>原始</w:t>
      </w: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奖项申报书，均加盖公章）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right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获奖单位公章或人事部门公章</w:t>
      </w:r>
    </w:p>
    <w:p>
      <w:pPr>
        <w:pStyle w:val="18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640" w:firstLine="320" w:firstLineChars="100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办理人：   联系电话：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20" w:firstLine="640" w:firstLineChars="200"/>
        <w:jc w:val="right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" w:eastAsia="仿宋_GB2312"/>
          <w:color w:val="auto"/>
          <w:sz w:val="32"/>
          <w:szCs w:val="32"/>
          <w:highlight w:val="none"/>
        </w:rPr>
        <w:t>年   月   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" w:eastAsia="仿宋_GB2312"/>
          <w:color w:val="auto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2QxODQ5NjRlZDc3MTVlNzFmOWVhNTU2M2U3OTE5YzMifQ=="/>
  </w:docVars>
  <w:rsids>
    <w:rsidRoot w:val="055E58B1"/>
    <w:rsid w:val="00014523"/>
    <w:rsid w:val="00034D67"/>
    <w:rsid w:val="000670E3"/>
    <w:rsid w:val="000758AD"/>
    <w:rsid w:val="000904AC"/>
    <w:rsid w:val="00095D10"/>
    <w:rsid w:val="000B7684"/>
    <w:rsid w:val="001366C3"/>
    <w:rsid w:val="00142E72"/>
    <w:rsid w:val="00163A23"/>
    <w:rsid w:val="001A05CF"/>
    <w:rsid w:val="001A5365"/>
    <w:rsid w:val="001F3893"/>
    <w:rsid w:val="001F754C"/>
    <w:rsid w:val="00210E09"/>
    <w:rsid w:val="00224020"/>
    <w:rsid w:val="00230C00"/>
    <w:rsid w:val="00231238"/>
    <w:rsid w:val="002312EE"/>
    <w:rsid w:val="00260B9E"/>
    <w:rsid w:val="002616F1"/>
    <w:rsid w:val="002623DC"/>
    <w:rsid w:val="00266C81"/>
    <w:rsid w:val="0027779B"/>
    <w:rsid w:val="00286FFA"/>
    <w:rsid w:val="00316C78"/>
    <w:rsid w:val="0033730D"/>
    <w:rsid w:val="00352F8E"/>
    <w:rsid w:val="00353174"/>
    <w:rsid w:val="003E0B76"/>
    <w:rsid w:val="003E3A70"/>
    <w:rsid w:val="00453A16"/>
    <w:rsid w:val="00473FF8"/>
    <w:rsid w:val="00476924"/>
    <w:rsid w:val="0049198D"/>
    <w:rsid w:val="00505E79"/>
    <w:rsid w:val="00524392"/>
    <w:rsid w:val="005303DA"/>
    <w:rsid w:val="005527F7"/>
    <w:rsid w:val="00565609"/>
    <w:rsid w:val="00577639"/>
    <w:rsid w:val="005D5F94"/>
    <w:rsid w:val="005D76AA"/>
    <w:rsid w:val="005E3975"/>
    <w:rsid w:val="006167BC"/>
    <w:rsid w:val="00751A3B"/>
    <w:rsid w:val="00766802"/>
    <w:rsid w:val="0077577F"/>
    <w:rsid w:val="008304E8"/>
    <w:rsid w:val="00873487"/>
    <w:rsid w:val="008A021C"/>
    <w:rsid w:val="008C203A"/>
    <w:rsid w:val="008F455A"/>
    <w:rsid w:val="009013B3"/>
    <w:rsid w:val="009024A6"/>
    <w:rsid w:val="00932E39"/>
    <w:rsid w:val="00A20479"/>
    <w:rsid w:val="00AC1EDA"/>
    <w:rsid w:val="00AD05E2"/>
    <w:rsid w:val="00B01C89"/>
    <w:rsid w:val="00B20D59"/>
    <w:rsid w:val="00B36983"/>
    <w:rsid w:val="00B75F34"/>
    <w:rsid w:val="00BD12F3"/>
    <w:rsid w:val="00BF67A9"/>
    <w:rsid w:val="00C538B2"/>
    <w:rsid w:val="00C91B10"/>
    <w:rsid w:val="00C96190"/>
    <w:rsid w:val="00CA7F52"/>
    <w:rsid w:val="00CB1BCD"/>
    <w:rsid w:val="00CD603B"/>
    <w:rsid w:val="00D2211F"/>
    <w:rsid w:val="00D23042"/>
    <w:rsid w:val="00D33F96"/>
    <w:rsid w:val="00D554A1"/>
    <w:rsid w:val="00D83754"/>
    <w:rsid w:val="00DC119B"/>
    <w:rsid w:val="00DC5A1D"/>
    <w:rsid w:val="00DC6B30"/>
    <w:rsid w:val="00DD0A44"/>
    <w:rsid w:val="00DF266F"/>
    <w:rsid w:val="00DF422A"/>
    <w:rsid w:val="00DF5D9F"/>
    <w:rsid w:val="00E40880"/>
    <w:rsid w:val="00E5064A"/>
    <w:rsid w:val="00E640F9"/>
    <w:rsid w:val="00E72FB5"/>
    <w:rsid w:val="00E84E91"/>
    <w:rsid w:val="00EC126A"/>
    <w:rsid w:val="00F06C0F"/>
    <w:rsid w:val="00F30719"/>
    <w:rsid w:val="00F93287"/>
    <w:rsid w:val="00FA05EC"/>
    <w:rsid w:val="0167693D"/>
    <w:rsid w:val="02437BD1"/>
    <w:rsid w:val="04BE0878"/>
    <w:rsid w:val="05232B78"/>
    <w:rsid w:val="055E58B1"/>
    <w:rsid w:val="072B4E51"/>
    <w:rsid w:val="077000B2"/>
    <w:rsid w:val="084F611E"/>
    <w:rsid w:val="099616FF"/>
    <w:rsid w:val="0A202E69"/>
    <w:rsid w:val="0BD95730"/>
    <w:rsid w:val="0C390678"/>
    <w:rsid w:val="0EB70361"/>
    <w:rsid w:val="10C317D8"/>
    <w:rsid w:val="10C3725D"/>
    <w:rsid w:val="10F17CCD"/>
    <w:rsid w:val="12263F4F"/>
    <w:rsid w:val="15111A78"/>
    <w:rsid w:val="18DA772B"/>
    <w:rsid w:val="18EF7824"/>
    <w:rsid w:val="1BC62FEF"/>
    <w:rsid w:val="1BE620E2"/>
    <w:rsid w:val="1DEC78EF"/>
    <w:rsid w:val="1E8336EF"/>
    <w:rsid w:val="1FC028B3"/>
    <w:rsid w:val="22D97BB0"/>
    <w:rsid w:val="22FC195F"/>
    <w:rsid w:val="26C85F08"/>
    <w:rsid w:val="272C5629"/>
    <w:rsid w:val="2D4C6C6D"/>
    <w:rsid w:val="2E1C7394"/>
    <w:rsid w:val="2F8726D4"/>
    <w:rsid w:val="2FA03AB2"/>
    <w:rsid w:val="2FA4734A"/>
    <w:rsid w:val="2FF87E4E"/>
    <w:rsid w:val="301B0301"/>
    <w:rsid w:val="318C44C4"/>
    <w:rsid w:val="31A818E5"/>
    <w:rsid w:val="33831A00"/>
    <w:rsid w:val="365222C6"/>
    <w:rsid w:val="37C238AB"/>
    <w:rsid w:val="39A8174F"/>
    <w:rsid w:val="3B8A17CE"/>
    <w:rsid w:val="3CBEFEF4"/>
    <w:rsid w:val="3FF05B12"/>
    <w:rsid w:val="41B56633"/>
    <w:rsid w:val="43150433"/>
    <w:rsid w:val="43522CA8"/>
    <w:rsid w:val="43B90F89"/>
    <w:rsid w:val="46617223"/>
    <w:rsid w:val="46746342"/>
    <w:rsid w:val="479F4308"/>
    <w:rsid w:val="47EB4210"/>
    <w:rsid w:val="4A7538C9"/>
    <w:rsid w:val="4AB46857"/>
    <w:rsid w:val="4B757427"/>
    <w:rsid w:val="4B8C70D8"/>
    <w:rsid w:val="4CE64BFA"/>
    <w:rsid w:val="4F6C6308"/>
    <w:rsid w:val="4FEC37B2"/>
    <w:rsid w:val="51847BC9"/>
    <w:rsid w:val="540F45DB"/>
    <w:rsid w:val="545A752A"/>
    <w:rsid w:val="57E54B0A"/>
    <w:rsid w:val="57FB6D42"/>
    <w:rsid w:val="5A291272"/>
    <w:rsid w:val="5ADA2497"/>
    <w:rsid w:val="5C325D0F"/>
    <w:rsid w:val="5DA755A7"/>
    <w:rsid w:val="5DB736FD"/>
    <w:rsid w:val="5DEC43A0"/>
    <w:rsid w:val="5FB9DA4C"/>
    <w:rsid w:val="5FBF1CBC"/>
    <w:rsid w:val="604C0CC4"/>
    <w:rsid w:val="61726C43"/>
    <w:rsid w:val="61854E9E"/>
    <w:rsid w:val="62DA3D29"/>
    <w:rsid w:val="63560615"/>
    <w:rsid w:val="6428077A"/>
    <w:rsid w:val="65755F51"/>
    <w:rsid w:val="65AF4FFD"/>
    <w:rsid w:val="664C6F2B"/>
    <w:rsid w:val="67DF5DC6"/>
    <w:rsid w:val="68D60070"/>
    <w:rsid w:val="693A777D"/>
    <w:rsid w:val="6AD44513"/>
    <w:rsid w:val="6B6C2A14"/>
    <w:rsid w:val="6C343F45"/>
    <w:rsid w:val="6CFA6E68"/>
    <w:rsid w:val="6D1138D7"/>
    <w:rsid w:val="6DA91D3B"/>
    <w:rsid w:val="6E16632C"/>
    <w:rsid w:val="6E6E4D5E"/>
    <w:rsid w:val="6F00482F"/>
    <w:rsid w:val="6F717C53"/>
    <w:rsid w:val="6FFF812C"/>
    <w:rsid w:val="72607F5C"/>
    <w:rsid w:val="745222CD"/>
    <w:rsid w:val="74BB61DB"/>
    <w:rsid w:val="75CB09D0"/>
    <w:rsid w:val="783F2010"/>
    <w:rsid w:val="79FF6353"/>
    <w:rsid w:val="7A840B3B"/>
    <w:rsid w:val="7A9E7E45"/>
    <w:rsid w:val="7ABB3D66"/>
    <w:rsid w:val="7AC15767"/>
    <w:rsid w:val="7AF832F5"/>
    <w:rsid w:val="7B5148A4"/>
    <w:rsid w:val="7C0B53B0"/>
    <w:rsid w:val="7CDB7CB8"/>
    <w:rsid w:val="7CF6B166"/>
    <w:rsid w:val="7F0D2D65"/>
    <w:rsid w:val="7F1FF84C"/>
    <w:rsid w:val="7F474D80"/>
    <w:rsid w:val="7F5AEF50"/>
    <w:rsid w:val="7F77EBBB"/>
    <w:rsid w:val="7FDBB917"/>
    <w:rsid w:val="9CFFCB3D"/>
    <w:rsid w:val="BBFDD05D"/>
    <w:rsid w:val="BDFE565F"/>
    <w:rsid w:val="BE2DAB76"/>
    <w:rsid w:val="CFDB5FD5"/>
    <w:rsid w:val="D5AF6527"/>
    <w:rsid w:val="DB352AFA"/>
    <w:rsid w:val="DFFFAF9B"/>
    <w:rsid w:val="E67C6674"/>
    <w:rsid w:val="E9AF50B4"/>
    <w:rsid w:val="EBFE0D1E"/>
    <w:rsid w:val="EDDB5112"/>
    <w:rsid w:val="EE339983"/>
    <w:rsid w:val="EF7F8D78"/>
    <w:rsid w:val="EFFE3DF0"/>
    <w:rsid w:val="F6FA6E7D"/>
    <w:rsid w:val="FBFF612E"/>
    <w:rsid w:val="FDFD7C66"/>
    <w:rsid w:val="FFF7A571"/>
    <w:rsid w:val="FFFD5201"/>
    <w:rsid w:val="FFFF36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qFormat="1"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semiHidden/>
    <w:unhideWhenUsed/>
    <w:qFormat/>
    <w:uiPriority w:val="0"/>
    <w:pPr>
      <w:jc w:val="left"/>
    </w:pPr>
  </w:style>
  <w:style w:type="paragraph" w:styleId="6">
    <w:name w:val="Balloon Text"/>
    <w:basedOn w:val="1"/>
    <w:link w:val="19"/>
    <w:semiHidden/>
    <w:unhideWhenUsed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0"/>
    <w:rPr>
      <w:sz w:val="24"/>
    </w:rPr>
  </w:style>
  <w:style w:type="character" w:styleId="12">
    <w:name w:val="Emphasis"/>
    <w:basedOn w:val="11"/>
    <w:qFormat/>
    <w:uiPriority w:val="0"/>
  </w:style>
  <w:style w:type="character" w:styleId="13">
    <w:name w:val="annotation reference"/>
    <w:basedOn w:val="11"/>
    <w:semiHidden/>
    <w:unhideWhenUsed/>
    <w:qFormat/>
    <w:uiPriority w:val="0"/>
    <w:rPr>
      <w:sz w:val="21"/>
      <w:szCs w:val="21"/>
    </w:rPr>
  </w:style>
  <w:style w:type="character" w:styleId="14">
    <w:name w:val="HTML Cite"/>
    <w:basedOn w:val="11"/>
    <w:semiHidden/>
    <w:unhideWhenUsed/>
    <w:qFormat/>
    <w:uiPriority w:val="0"/>
  </w:style>
  <w:style w:type="character" w:customStyle="1" w:styleId="15">
    <w:name w:val="t141"/>
    <w:basedOn w:val="11"/>
    <w:qFormat/>
    <w:uiPriority w:val="0"/>
    <w:rPr>
      <w:rFonts w:hint="default" w:ascii="Arial" w:hAnsi="Arial" w:cs="Arial"/>
      <w:b/>
      <w:bCs/>
      <w:sz w:val="21"/>
      <w:szCs w:val="21"/>
    </w:rPr>
  </w:style>
  <w:style w:type="character" w:customStyle="1" w:styleId="16">
    <w:name w:val="页眉 Char"/>
    <w:basedOn w:val="11"/>
    <w:link w:val="8"/>
    <w:qFormat/>
    <w:uiPriority w:val="0"/>
    <w:rPr>
      <w:kern w:val="2"/>
      <w:sz w:val="18"/>
      <w:szCs w:val="18"/>
    </w:rPr>
  </w:style>
  <w:style w:type="character" w:customStyle="1" w:styleId="17">
    <w:name w:val="页脚 Char"/>
    <w:basedOn w:val="11"/>
    <w:link w:val="7"/>
    <w:qFormat/>
    <w:uiPriority w:val="0"/>
    <w:rPr>
      <w:kern w:val="2"/>
      <w:sz w:val="18"/>
      <w:szCs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character" w:customStyle="1" w:styleId="19">
    <w:name w:val="批注框文本 Char"/>
    <w:basedOn w:val="11"/>
    <w:link w:val="6"/>
    <w:semiHidden/>
    <w:qFormat/>
    <w:uiPriority w:val="0"/>
    <w:rPr>
      <w:kern w:val="2"/>
      <w:sz w:val="18"/>
      <w:szCs w:val="18"/>
    </w:rPr>
  </w:style>
  <w:style w:type="character" w:customStyle="1" w:styleId="20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  <w:style w:type="character" w:customStyle="1" w:styleId="21">
    <w:name w:val="标题 2 Char"/>
    <w:basedOn w:val="11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标题 3 Char"/>
    <w:basedOn w:val="11"/>
    <w:link w:val="4"/>
    <w:qFormat/>
    <w:uiPriority w:val="0"/>
    <w:rPr>
      <w:b/>
      <w:bCs/>
      <w:kern w:val="2"/>
      <w:sz w:val="32"/>
      <w:szCs w:val="32"/>
    </w:rPr>
  </w:style>
  <w:style w:type="character" w:customStyle="1" w:styleId="23">
    <w:name w:val="bsharetext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623</Words>
  <Characters>3552</Characters>
  <Lines>29</Lines>
  <Paragraphs>8</Paragraphs>
  <TotalTime>26</TotalTime>
  <ScaleCrop>false</ScaleCrop>
  <LinksUpToDate>false</LinksUpToDate>
  <CharactersWithSpaces>4167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2022-07-31T07:51:00Z</dcterms:created>
  <dc:creator>J</dc:creator>
  <cp:lastModifiedBy>李云鸿</cp:lastModifiedBy>
  <cp:lastPrinted>2023-05-26T03:23:00Z</cp:lastPrinted>
  <dcterms:modified xsi:type="dcterms:W3CDTF">2023-06-28T12:58:42Z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38ABF4A35D5F4E61ADC6300F9411D20E</vt:lpwstr>
  </property>
</Properties>
</file>