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3F" w:rsidRPr="0047159B" w:rsidRDefault="00662A3F" w:rsidP="00662A3F">
      <w:pPr>
        <w:spacing w:line="520" w:lineRule="exact"/>
        <w:rPr>
          <w:rStyle w:val="t141"/>
          <w:rFonts w:ascii="仿宋_GB2312" w:eastAsia="仿宋_GB2312" w:hint="eastAsia"/>
          <w:b w:val="0"/>
          <w:sz w:val="30"/>
          <w:szCs w:val="30"/>
        </w:rPr>
      </w:pPr>
      <w:r w:rsidRPr="0047159B">
        <w:rPr>
          <w:rStyle w:val="t141"/>
          <w:rFonts w:ascii="仿宋_GB2312" w:eastAsia="仿宋_GB2312" w:hint="eastAsia"/>
          <w:b w:val="0"/>
          <w:sz w:val="30"/>
          <w:szCs w:val="30"/>
        </w:rPr>
        <w:t>附件</w:t>
      </w:r>
      <w:r w:rsidRPr="0047159B">
        <w:rPr>
          <w:rStyle w:val="t141"/>
          <w:rFonts w:ascii="仿宋_GB2312" w:eastAsia="仿宋_GB2312" w:hAnsi="宋体" w:hint="eastAsia"/>
          <w:b w:val="0"/>
          <w:sz w:val="30"/>
          <w:szCs w:val="30"/>
        </w:rPr>
        <w:t>2</w:t>
      </w:r>
    </w:p>
    <w:p w:rsidR="00662A3F" w:rsidRPr="0047159B" w:rsidRDefault="00662A3F" w:rsidP="00662A3F">
      <w:pPr>
        <w:spacing w:line="520" w:lineRule="exact"/>
        <w:jc w:val="center"/>
        <w:rPr>
          <w:rStyle w:val="t141"/>
          <w:rFonts w:ascii="方正小标宋简体" w:eastAsia="方正小标宋简体" w:hint="eastAsia"/>
          <w:b w:val="0"/>
          <w:sz w:val="30"/>
          <w:szCs w:val="30"/>
        </w:rPr>
      </w:pPr>
    </w:p>
    <w:p w:rsidR="00662A3F" w:rsidRPr="0047159B" w:rsidRDefault="00662A3F" w:rsidP="00662A3F">
      <w:pPr>
        <w:spacing w:line="520" w:lineRule="exact"/>
        <w:jc w:val="center"/>
        <w:rPr>
          <w:rStyle w:val="t141"/>
          <w:rFonts w:ascii="方正小标宋简体" w:eastAsia="方正小标宋简体" w:hint="eastAsia"/>
          <w:b w:val="0"/>
          <w:sz w:val="30"/>
          <w:szCs w:val="30"/>
        </w:rPr>
      </w:pPr>
      <w:r w:rsidRPr="0047159B">
        <w:rPr>
          <w:rStyle w:val="t141"/>
          <w:rFonts w:ascii="方正小标宋简体" w:eastAsia="方正小标宋简体" w:hint="eastAsia"/>
          <w:b w:val="0"/>
          <w:sz w:val="30"/>
          <w:szCs w:val="30"/>
        </w:rPr>
        <w:t>北京市艺术系列（舞台影视、美术专业）中、初级专业技术资格申报条件</w:t>
      </w:r>
    </w:p>
    <w:p w:rsidR="00662A3F" w:rsidRPr="0047159B" w:rsidRDefault="00662A3F" w:rsidP="00662A3F">
      <w:pPr>
        <w:widowControl/>
        <w:spacing w:line="520" w:lineRule="exact"/>
        <w:ind w:firstLineChars="200" w:firstLine="600"/>
        <w:jc w:val="left"/>
        <w:rPr>
          <w:rFonts w:ascii="仿宋_GB2312" w:eastAsia="仿宋_GB2312" w:hAnsi="宋体" w:cs="Arial" w:hint="eastAsia"/>
          <w:kern w:val="0"/>
          <w:sz w:val="30"/>
          <w:szCs w:val="30"/>
        </w:rPr>
      </w:pP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7159B">
        <w:rPr>
          <w:rFonts w:ascii="仿宋_GB2312" w:eastAsia="仿宋_GB2312"/>
          <w:bCs/>
          <w:sz w:val="30"/>
          <w:szCs w:val="30"/>
        </w:rPr>
        <w:t>一、申报人员范围</w:t>
      </w:r>
      <w:r w:rsidRPr="0047159B">
        <w:rPr>
          <w:rFonts w:ascii="仿宋_GB2312" w:eastAsia="仿宋_GB2312" w:hint="eastAsia"/>
          <w:bCs/>
          <w:sz w:val="30"/>
          <w:szCs w:val="30"/>
        </w:rPr>
        <w:t>：</w:t>
      </w: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7159B">
        <w:rPr>
          <w:rFonts w:ascii="仿宋_GB2312" w:eastAsia="仿宋_GB2312" w:hAnsi="宋体" w:hint="eastAsia"/>
          <w:sz w:val="30"/>
          <w:szCs w:val="30"/>
        </w:rPr>
        <w:t>在北京地区</w:t>
      </w:r>
      <w:r w:rsidRPr="0047159B">
        <w:rPr>
          <w:rFonts w:ascii="仿宋_GB2312" w:eastAsia="仿宋_GB2312" w:hAnsi="宋体"/>
          <w:sz w:val="30"/>
          <w:szCs w:val="30"/>
        </w:rPr>
        <w:t>从事编剧、作曲、导演、表演、演奏、指挥、</w:t>
      </w:r>
      <w:r w:rsidRPr="0047159B">
        <w:rPr>
          <w:rFonts w:ascii="仿宋_GB2312" w:eastAsia="仿宋_GB2312" w:hAnsi="宋体" w:hint="eastAsia"/>
          <w:sz w:val="30"/>
          <w:szCs w:val="30"/>
        </w:rPr>
        <w:t>舞台</w:t>
      </w:r>
      <w:r w:rsidRPr="0047159B">
        <w:rPr>
          <w:rFonts w:ascii="仿宋_GB2312" w:eastAsia="仿宋_GB2312" w:hAnsi="宋体"/>
          <w:sz w:val="30"/>
          <w:szCs w:val="30"/>
        </w:rPr>
        <w:t>美术设计、舞台技术、摄像、录音、剪辑、</w:t>
      </w:r>
      <w:r w:rsidRPr="0047159B">
        <w:rPr>
          <w:rFonts w:ascii="仿宋_GB2312" w:eastAsia="仿宋_GB2312" w:hAnsi="宋体" w:hint="eastAsia"/>
          <w:sz w:val="30"/>
          <w:szCs w:val="30"/>
        </w:rPr>
        <w:t>舞台监督、</w:t>
      </w:r>
      <w:r w:rsidRPr="0047159B">
        <w:rPr>
          <w:rFonts w:ascii="仿宋_GB2312" w:eastAsia="仿宋_GB2312" w:hAnsi="宋体"/>
          <w:sz w:val="30"/>
          <w:szCs w:val="30"/>
        </w:rPr>
        <w:t>美术等舞台艺术、广播电视艺术</w:t>
      </w:r>
      <w:r w:rsidRPr="0047159B">
        <w:rPr>
          <w:rFonts w:ascii="仿宋_GB2312" w:eastAsia="仿宋_GB2312" w:hAnsi="宋体" w:hint="eastAsia"/>
          <w:sz w:val="30"/>
          <w:szCs w:val="30"/>
        </w:rPr>
        <w:t>、美术</w:t>
      </w:r>
      <w:r w:rsidRPr="0047159B">
        <w:rPr>
          <w:rFonts w:ascii="仿宋_GB2312" w:eastAsia="仿宋_GB2312" w:hAnsi="宋体"/>
          <w:sz w:val="30"/>
          <w:szCs w:val="30"/>
        </w:rPr>
        <w:t>工作的专业技术人员。</w:t>
      </w: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7159B">
        <w:rPr>
          <w:rFonts w:ascii="仿宋_GB2312" w:eastAsia="仿宋_GB2312" w:hAnsi="宋体" w:hint="eastAsia"/>
          <w:sz w:val="30"/>
          <w:szCs w:val="30"/>
        </w:rPr>
        <w:t>二、中级</w:t>
      </w:r>
      <w:r w:rsidRPr="0047159B">
        <w:rPr>
          <w:rFonts w:ascii="仿宋_GB2312" w:eastAsia="仿宋_GB2312" w:hAnsi="宋体"/>
          <w:sz w:val="30"/>
          <w:szCs w:val="30"/>
        </w:rPr>
        <w:t>申报条件</w:t>
      </w:r>
      <w:r w:rsidRPr="0047159B">
        <w:rPr>
          <w:rFonts w:ascii="仿宋_GB2312" w:eastAsia="仿宋_GB2312" w:hAnsi="宋体" w:hint="eastAsia"/>
          <w:sz w:val="30"/>
          <w:szCs w:val="30"/>
        </w:rPr>
        <w:t>：</w:t>
      </w: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7159B">
        <w:rPr>
          <w:rFonts w:ascii="仿宋_GB2312" w:eastAsia="仿宋_GB2312" w:hAnsi="宋体"/>
          <w:sz w:val="30"/>
          <w:szCs w:val="30"/>
        </w:rPr>
        <w:t xml:space="preserve"> 1</w:t>
      </w:r>
      <w:r w:rsidRPr="0047159B">
        <w:rPr>
          <w:rFonts w:ascii="仿宋_GB2312" w:eastAsia="仿宋_GB2312" w:hAnsi="宋体" w:hint="eastAsia"/>
          <w:sz w:val="30"/>
          <w:szCs w:val="30"/>
        </w:rPr>
        <w:t>.</w:t>
      </w:r>
      <w:r w:rsidRPr="0047159B">
        <w:rPr>
          <w:rFonts w:ascii="仿宋_GB2312" w:eastAsia="仿宋_GB2312" w:hAnsi="宋体"/>
          <w:sz w:val="30"/>
          <w:szCs w:val="30"/>
        </w:rPr>
        <w:t>申报编剧、作曲、导演、指挥、</w:t>
      </w:r>
      <w:r w:rsidRPr="0047159B">
        <w:rPr>
          <w:rFonts w:ascii="仿宋_GB2312" w:eastAsia="仿宋_GB2312" w:hAnsi="宋体" w:hint="eastAsia"/>
          <w:sz w:val="30"/>
          <w:szCs w:val="30"/>
        </w:rPr>
        <w:t>舞台</w:t>
      </w:r>
      <w:r w:rsidRPr="0047159B">
        <w:rPr>
          <w:rFonts w:ascii="仿宋_GB2312" w:eastAsia="仿宋_GB2312" w:hAnsi="宋体"/>
          <w:sz w:val="30"/>
          <w:szCs w:val="30"/>
        </w:rPr>
        <w:t>美术设计、舞台技术、摄像、录音、剪辑、</w:t>
      </w:r>
      <w:r w:rsidRPr="0047159B">
        <w:rPr>
          <w:rFonts w:ascii="仿宋_GB2312" w:eastAsia="仿宋_GB2312" w:hAnsi="宋体" w:hint="eastAsia"/>
          <w:sz w:val="30"/>
          <w:szCs w:val="30"/>
        </w:rPr>
        <w:t>舞台监督、</w:t>
      </w:r>
      <w:r w:rsidRPr="0047159B">
        <w:rPr>
          <w:rFonts w:ascii="仿宋_GB2312" w:eastAsia="仿宋_GB2312" w:hAnsi="宋体"/>
          <w:sz w:val="30"/>
          <w:szCs w:val="30"/>
        </w:rPr>
        <w:t>美术中级专业技术资格的人员，须具有大专及以上学历，并从事所申报专业工作五年以上。</w:t>
      </w: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7159B">
        <w:rPr>
          <w:rFonts w:ascii="仿宋_GB2312" w:eastAsia="仿宋_GB2312" w:hAnsi="宋体"/>
          <w:sz w:val="30"/>
          <w:szCs w:val="30"/>
        </w:rPr>
        <w:t xml:space="preserve"> 2</w:t>
      </w:r>
      <w:r w:rsidRPr="0047159B">
        <w:rPr>
          <w:rFonts w:ascii="仿宋_GB2312" w:eastAsia="仿宋_GB2312" w:hAnsi="宋体" w:hint="eastAsia"/>
          <w:sz w:val="30"/>
          <w:szCs w:val="30"/>
        </w:rPr>
        <w:t>.</w:t>
      </w:r>
      <w:r w:rsidRPr="0047159B">
        <w:rPr>
          <w:rFonts w:ascii="仿宋_GB2312" w:eastAsia="仿宋_GB2312" w:hAnsi="宋体"/>
          <w:sz w:val="30"/>
          <w:szCs w:val="30"/>
        </w:rPr>
        <w:t>申报表演、演奏中级专业技术资格的人员，须具有中专及以上学历，并从事表演、演奏工作五年以上。</w:t>
      </w: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7159B">
        <w:rPr>
          <w:rFonts w:ascii="仿宋_GB2312" w:eastAsia="仿宋_GB2312" w:hAnsi="宋体"/>
          <w:sz w:val="30"/>
          <w:szCs w:val="30"/>
        </w:rPr>
        <w:t xml:space="preserve"> 3</w:t>
      </w:r>
      <w:r w:rsidRPr="0047159B">
        <w:rPr>
          <w:rFonts w:ascii="仿宋_GB2312" w:eastAsia="仿宋_GB2312" w:hAnsi="宋体" w:hint="eastAsia"/>
          <w:sz w:val="30"/>
          <w:szCs w:val="30"/>
        </w:rPr>
        <w:t>.</w:t>
      </w:r>
      <w:r w:rsidRPr="0047159B">
        <w:rPr>
          <w:rFonts w:ascii="仿宋_GB2312" w:eastAsia="仿宋_GB2312" w:hAnsi="宋体"/>
          <w:sz w:val="30"/>
          <w:szCs w:val="30"/>
        </w:rPr>
        <w:t>符合下列条件之一，可破格申报中级专业技术资格：</w:t>
      </w: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7159B">
        <w:rPr>
          <w:rFonts w:ascii="仿宋_GB2312" w:eastAsia="仿宋_GB2312" w:hAnsi="宋体"/>
          <w:sz w:val="30"/>
          <w:szCs w:val="30"/>
        </w:rPr>
        <w:t>（1）在国际专业比赛或全国性专业比赛中获得三等奖以上奖项；</w:t>
      </w: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7159B">
        <w:rPr>
          <w:rFonts w:ascii="仿宋_GB2312" w:eastAsia="仿宋_GB2312" w:hAnsi="宋体"/>
          <w:sz w:val="30"/>
          <w:szCs w:val="30"/>
        </w:rPr>
        <w:t>（2）在省、部级以上专业比赛中获得二等奖以上奖项</w:t>
      </w:r>
      <w:r w:rsidRPr="0047159B">
        <w:rPr>
          <w:rFonts w:ascii="仿宋_GB2312" w:eastAsia="仿宋_GB2312" w:hAnsi="宋体" w:hint="eastAsia"/>
          <w:sz w:val="30"/>
          <w:szCs w:val="30"/>
        </w:rPr>
        <w:t>。</w:t>
      </w: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7159B">
        <w:rPr>
          <w:rFonts w:ascii="仿宋_GB2312" w:eastAsia="仿宋_GB2312" w:hAnsi="宋体" w:hint="eastAsia"/>
          <w:sz w:val="30"/>
          <w:szCs w:val="30"/>
        </w:rPr>
        <w:t>三、初级</w:t>
      </w:r>
      <w:r w:rsidRPr="0047159B">
        <w:rPr>
          <w:rFonts w:ascii="仿宋_GB2312" w:eastAsia="仿宋_GB2312" w:hAnsi="宋体"/>
          <w:sz w:val="30"/>
          <w:szCs w:val="30"/>
        </w:rPr>
        <w:t>申报条件</w:t>
      </w:r>
      <w:r w:rsidRPr="0047159B">
        <w:rPr>
          <w:rFonts w:ascii="仿宋_GB2312" w:eastAsia="仿宋_GB2312" w:hAnsi="宋体" w:hint="eastAsia"/>
          <w:sz w:val="30"/>
          <w:szCs w:val="30"/>
        </w:rPr>
        <w:t>:</w:t>
      </w: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7159B">
        <w:rPr>
          <w:rFonts w:ascii="仿宋_GB2312" w:eastAsia="仿宋_GB2312" w:hAnsi="宋体" w:hint="eastAsia"/>
          <w:sz w:val="30"/>
          <w:szCs w:val="30"/>
        </w:rPr>
        <w:t>1.本科毕业后，从事所申报专业工作满1年；</w:t>
      </w: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7159B">
        <w:rPr>
          <w:rFonts w:ascii="仿宋_GB2312" w:eastAsia="仿宋_GB2312" w:hAnsi="宋体" w:hint="eastAsia"/>
          <w:sz w:val="30"/>
          <w:szCs w:val="30"/>
        </w:rPr>
        <w:t>2.专科毕业后，从事所申报专业工作满3年；</w:t>
      </w:r>
    </w:p>
    <w:p w:rsidR="00662A3F" w:rsidRPr="0047159B" w:rsidRDefault="00662A3F" w:rsidP="00662A3F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7159B">
        <w:rPr>
          <w:rFonts w:ascii="仿宋_GB2312" w:eastAsia="仿宋_GB2312" w:hAnsi="宋体" w:hint="eastAsia"/>
          <w:sz w:val="30"/>
          <w:szCs w:val="30"/>
        </w:rPr>
        <w:t>3.中专毕业后，从事所申报专业工作满5年。</w:t>
      </w:r>
    </w:p>
    <w:p w:rsidR="00C71B1D" w:rsidRPr="00662A3F" w:rsidRDefault="00C71B1D">
      <w:bookmarkStart w:id="0" w:name="_GoBack"/>
      <w:bookmarkEnd w:id="0"/>
    </w:p>
    <w:sectPr w:rsidR="00C71B1D" w:rsidRPr="00662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3F"/>
    <w:rsid w:val="00662A3F"/>
    <w:rsid w:val="00C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41">
    <w:name w:val="t141"/>
    <w:basedOn w:val="a0"/>
    <w:rsid w:val="00662A3F"/>
    <w:rPr>
      <w:rFonts w:ascii="Arial" w:hAnsi="Arial" w:cs="Arial" w:hint="default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41">
    <w:name w:val="t141"/>
    <w:basedOn w:val="a0"/>
    <w:rsid w:val="00662A3F"/>
    <w:rPr>
      <w:rFonts w:ascii="Arial" w:hAnsi="Arial" w:cs="Arial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F0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柳丽</dc:creator>
  <cp:lastModifiedBy>柳丽</cp:lastModifiedBy>
  <cp:revision>1</cp:revision>
  <dcterms:created xsi:type="dcterms:W3CDTF">2020-08-31T08:29:00Z</dcterms:created>
  <dcterms:modified xsi:type="dcterms:W3CDTF">2020-08-31T08:29:00Z</dcterms:modified>
</cp:coreProperties>
</file>