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2E9B9E" w14:textId="77777777" w:rsidR="000E5503" w:rsidRDefault="000E5503" w:rsidP="000E5503">
      <w:pPr>
        <w:widowControl/>
        <w:jc w:val="left"/>
        <w:rPr>
          <w:rFonts w:ascii="仿宋_GB2312" w:eastAsia="仿宋_GB2312" w:hAnsi="Arial" w:cs="Arial"/>
          <w:color w:val="333333"/>
          <w:kern w:val="0"/>
          <w:sz w:val="32"/>
          <w:szCs w:val="32"/>
        </w:rPr>
      </w:pPr>
    </w:p>
    <w:p w14:paraId="4414B592" w14:textId="77777777" w:rsidR="00CD5E3C" w:rsidRPr="00CD5E3C" w:rsidRDefault="00CD5E3C" w:rsidP="00CD5E3C">
      <w:pPr>
        <w:rPr>
          <w:rFonts w:eastAsiaTheme="majorEastAsia"/>
          <w:sz w:val="44"/>
          <w:szCs w:val="44"/>
        </w:rPr>
      </w:pPr>
    </w:p>
    <w:p w14:paraId="69866C37" w14:textId="4FF5DD92" w:rsidR="00CD5E3C" w:rsidRPr="00CD5E3C" w:rsidRDefault="00CD5E3C" w:rsidP="00CD5E3C">
      <w:pPr>
        <w:jc w:val="center"/>
        <w:rPr>
          <w:rFonts w:eastAsiaTheme="majorEastAsia"/>
          <w:sz w:val="44"/>
          <w:szCs w:val="44"/>
        </w:rPr>
      </w:pPr>
      <w:r w:rsidRPr="00CD5E3C">
        <w:rPr>
          <w:rFonts w:eastAsiaTheme="majorEastAsia" w:hint="eastAsia"/>
          <w:sz w:val="44"/>
          <w:szCs w:val="44"/>
        </w:rPr>
        <w:t>关于印发《北京市旅游厕所、无障碍设施、标识标牌推进流程管理办法（试行</w:t>
      </w:r>
      <w:r w:rsidR="00B42886">
        <w:rPr>
          <w:rFonts w:eastAsiaTheme="majorEastAsia" w:hint="eastAsia"/>
          <w:sz w:val="44"/>
          <w:szCs w:val="44"/>
        </w:rPr>
        <w:t>）</w:t>
      </w:r>
      <w:r w:rsidR="00DF3452">
        <w:rPr>
          <w:rFonts w:eastAsiaTheme="majorEastAsia" w:hint="eastAsia"/>
          <w:sz w:val="44"/>
          <w:szCs w:val="44"/>
        </w:rPr>
        <w:t>》的</w:t>
      </w:r>
      <w:r w:rsidRPr="00CD5E3C">
        <w:rPr>
          <w:rFonts w:eastAsiaTheme="majorEastAsia" w:hint="eastAsia"/>
          <w:sz w:val="44"/>
          <w:szCs w:val="44"/>
        </w:rPr>
        <w:t>通知</w:t>
      </w:r>
    </w:p>
    <w:p w14:paraId="64F27370" w14:textId="77777777" w:rsidR="00CD5E3C" w:rsidRPr="00CD5E3C" w:rsidRDefault="00CD5E3C" w:rsidP="00CD5E3C">
      <w:pPr>
        <w:jc w:val="center"/>
        <w:rPr>
          <w:rFonts w:eastAsia="楷体_GB2312"/>
          <w:sz w:val="32"/>
          <w:szCs w:val="32"/>
        </w:rPr>
      </w:pPr>
      <w:r w:rsidRPr="00CD5E3C">
        <w:rPr>
          <w:rFonts w:eastAsia="楷体_GB2312" w:hint="eastAsia"/>
          <w:sz w:val="32"/>
          <w:szCs w:val="32"/>
        </w:rPr>
        <w:t>（</w:t>
      </w:r>
      <w:r w:rsidRPr="00CD5E3C">
        <w:rPr>
          <w:rFonts w:eastAsia="楷体_GB2312" w:hint="eastAsia"/>
          <w:sz w:val="32"/>
          <w:szCs w:val="32"/>
        </w:rPr>
        <w:t>2016</w:t>
      </w:r>
      <w:r w:rsidRPr="00CD5E3C">
        <w:rPr>
          <w:rFonts w:eastAsia="楷体_GB2312" w:hint="eastAsia"/>
          <w:sz w:val="32"/>
          <w:szCs w:val="32"/>
        </w:rPr>
        <w:t>年</w:t>
      </w:r>
      <w:r w:rsidRPr="00CD5E3C">
        <w:rPr>
          <w:rFonts w:eastAsia="楷体_GB2312" w:hint="eastAsia"/>
          <w:sz w:val="32"/>
          <w:szCs w:val="32"/>
        </w:rPr>
        <w:t>4</w:t>
      </w:r>
      <w:r w:rsidRPr="00CD5E3C">
        <w:rPr>
          <w:rFonts w:eastAsia="楷体_GB2312" w:hint="eastAsia"/>
          <w:sz w:val="32"/>
          <w:szCs w:val="32"/>
        </w:rPr>
        <w:t>月</w:t>
      </w:r>
      <w:r w:rsidRPr="00CD5E3C">
        <w:rPr>
          <w:rFonts w:eastAsia="楷体_GB2312" w:hint="eastAsia"/>
          <w:sz w:val="32"/>
          <w:szCs w:val="32"/>
        </w:rPr>
        <w:t>15</w:t>
      </w:r>
      <w:r w:rsidRPr="00CD5E3C">
        <w:rPr>
          <w:rFonts w:eastAsia="楷体_GB2312" w:hint="eastAsia"/>
          <w:sz w:val="32"/>
          <w:szCs w:val="32"/>
        </w:rPr>
        <w:t>日京旅发</w:t>
      </w:r>
      <w:r w:rsidRPr="00CD5E3C">
        <w:rPr>
          <w:rFonts w:eastAsia="楷体_GB2312" w:hint="eastAsia"/>
          <w:sz w:val="32"/>
          <w:szCs w:val="32"/>
        </w:rPr>
        <w:t>121</w:t>
      </w:r>
      <w:r w:rsidRPr="00CD5E3C">
        <w:rPr>
          <w:rFonts w:eastAsia="楷体_GB2312" w:hint="eastAsia"/>
          <w:sz w:val="32"/>
          <w:szCs w:val="32"/>
        </w:rPr>
        <w:t>号发布，</w:t>
      </w:r>
      <w:r w:rsidRPr="00CD5E3C">
        <w:rPr>
          <w:rFonts w:eastAsia="楷体_GB2312" w:hint="eastAsia"/>
          <w:sz w:val="32"/>
          <w:szCs w:val="32"/>
        </w:rPr>
        <w:t>2016</w:t>
      </w:r>
      <w:r w:rsidRPr="00CD5E3C">
        <w:rPr>
          <w:rFonts w:eastAsia="楷体_GB2312" w:hint="eastAsia"/>
          <w:sz w:val="32"/>
          <w:szCs w:val="32"/>
        </w:rPr>
        <w:t>年</w:t>
      </w:r>
      <w:r w:rsidRPr="00CD5E3C">
        <w:rPr>
          <w:rFonts w:eastAsia="楷体_GB2312" w:hint="eastAsia"/>
          <w:sz w:val="32"/>
          <w:szCs w:val="32"/>
        </w:rPr>
        <w:t>4</w:t>
      </w:r>
      <w:r w:rsidRPr="00CD5E3C">
        <w:rPr>
          <w:rFonts w:eastAsia="楷体_GB2312" w:hint="eastAsia"/>
          <w:sz w:val="32"/>
          <w:szCs w:val="32"/>
        </w:rPr>
        <w:t>月</w:t>
      </w:r>
      <w:r w:rsidRPr="00CD5E3C">
        <w:rPr>
          <w:rFonts w:eastAsia="楷体_GB2312" w:hint="eastAsia"/>
          <w:sz w:val="32"/>
          <w:szCs w:val="32"/>
        </w:rPr>
        <w:t>15</w:t>
      </w:r>
      <w:r w:rsidRPr="00CD5E3C">
        <w:rPr>
          <w:rFonts w:eastAsia="楷体_GB2312" w:hint="eastAsia"/>
          <w:sz w:val="32"/>
          <w:szCs w:val="32"/>
        </w:rPr>
        <w:t>日起实施）</w:t>
      </w:r>
    </w:p>
    <w:p w14:paraId="44437A63" w14:textId="77777777" w:rsidR="00CD5E3C" w:rsidRDefault="00CD5E3C" w:rsidP="000E5503">
      <w:pPr>
        <w:widowControl/>
        <w:jc w:val="left"/>
        <w:rPr>
          <w:rFonts w:ascii="仿宋_GB2312" w:eastAsia="仿宋_GB2312" w:hAnsi="Arial" w:cs="Arial"/>
          <w:color w:val="333333"/>
          <w:kern w:val="0"/>
          <w:sz w:val="32"/>
          <w:szCs w:val="32"/>
        </w:rPr>
      </w:pPr>
    </w:p>
    <w:p w14:paraId="6BBAF49D" w14:textId="77777777" w:rsidR="000E5503" w:rsidRPr="00CD5E3C" w:rsidRDefault="000E5503" w:rsidP="00CD5E3C">
      <w:pPr>
        <w:widowControl/>
        <w:ind w:left="640" w:hangingChars="200" w:hanging="640"/>
        <w:rPr>
          <w:rFonts w:ascii="仿宋_GB2312" w:eastAsia="仿宋_GB2312" w:hAnsi="Arial" w:cs="Arial"/>
          <w:color w:val="333333"/>
          <w:kern w:val="0"/>
          <w:sz w:val="32"/>
          <w:szCs w:val="32"/>
        </w:rPr>
      </w:pPr>
      <w:r w:rsidRPr="00CD5E3C">
        <w:rPr>
          <w:rFonts w:ascii="仿宋_GB2312" w:eastAsia="仿宋_GB2312" w:hAnsi="Arial" w:cs="Arial" w:hint="eastAsia"/>
          <w:color w:val="333333"/>
          <w:kern w:val="0"/>
          <w:sz w:val="32"/>
          <w:szCs w:val="32"/>
        </w:rPr>
        <w:t>各区旅游委：</w:t>
      </w:r>
      <w:r w:rsidRPr="00CD5E3C">
        <w:rPr>
          <w:rFonts w:ascii="仿宋_GB2312" w:eastAsia="仿宋_GB2312" w:hAnsi="Arial" w:cs="Arial" w:hint="eastAsia"/>
          <w:color w:val="333333"/>
          <w:kern w:val="0"/>
          <w:sz w:val="32"/>
          <w:szCs w:val="32"/>
        </w:rPr>
        <w:t> </w:t>
      </w:r>
    </w:p>
    <w:p w14:paraId="7E472444" w14:textId="4B6D6186" w:rsidR="000E5503" w:rsidRPr="00CD5E3C" w:rsidRDefault="000E5503" w:rsidP="00CD5E3C">
      <w:pPr>
        <w:widowControl/>
        <w:ind w:leftChars="200" w:left="420"/>
        <w:rPr>
          <w:rFonts w:ascii="仿宋_GB2312" w:eastAsia="仿宋_GB2312" w:hAnsi="Arial" w:cs="Arial"/>
          <w:color w:val="333333"/>
          <w:kern w:val="0"/>
          <w:sz w:val="32"/>
          <w:szCs w:val="32"/>
        </w:rPr>
      </w:pPr>
      <w:r w:rsidRPr="00CD5E3C">
        <w:rPr>
          <w:rFonts w:ascii="仿宋_GB2312" w:eastAsia="仿宋_GB2312" w:hAnsi="Arial" w:cs="Arial" w:hint="eastAsia"/>
          <w:color w:val="333333"/>
          <w:kern w:val="0"/>
          <w:sz w:val="32"/>
          <w:szCs w:val="32"/>
        </w:rPr>
        <w:t>为推进旅游厕所、无障碍设施、标识标牌改造建设工作，我委制定了《北京市旅游厕所、无障碍设施、标识标牌推进流程管理办法</w:t>
      </w:r>
      <w:r w:rsidR="0040764D" w:rsidRPr="00CD5E3C">
        <w:rPr>
          <w:rFonts w:ascii="仿宋_GB2312" w:eastAsia="仿宋_GB2312" w:hAnsi="Arial" w:cs="Arial" w:hint="eastAsia"/>
          <w:color w:val="333333"/>
          <w:kern w:val="0"/>
          <w:sz w:val="32"/>
          <w:szCs w:val="32"/>
        </w:rPr>
        <w:t>（试行）</w:t>
      </w:r>
      <w:r w:rsidRPr="00CD5E3C">
        <w:rPr>
          <w:rFonts w:ascii="仿宋_GB2312" w:eastAsia="仿宋_GB2312" w:hAnsi="Arial" w:cs="Arial" w:hint="eastAsia"/>
          <w:color w:val="333333"/>
          <w:kern w:val="0"/>
          <w:sz w:val="32"/>
          <w:szCs w:val="32"/>
        </w:rPr>
        <w:t>》，现将文件印发给你们，请认真学习，并遵照执行。</w:t>
      </w:r>
      <w:r w:rsidRPr="00CD5E3C">
        <w:rPr>
          <w:rFonts w:ascii="仿宋_GB2312" w:eastAsia="仿宋_GB2312" w:hAnsi="Arial" w:cs="Arial" w:hint="eastAsia"/>
          <w:color w:val="333333"/>
          <w:kern w:val="0"/>
          <w:sz w:val="32"/>
          <w:szCs w:val="32"/>
        </w:rPr>
        <w:t> </w:t>
      </w:r>
    </w:p>
    <w:p w14:paraId="0A474103" w14:textId="77777777" w:rsidR="000E5503" w:rsidRPr="000E5503" w:rsidRDefault="000E5503" w:rsidP="000E5503">
      <w:pPr>
        <w:widowControl/>
        <w:ind w:leftChars="200" w:left="420"/>
        <w:jc w:val="left"/>
        <w:rPr>
          <w:rFonts w:ascii="仿宋_GB2312" w:eastAsia="仿宋_GB2312" w:hAnsi="Arial" w:cs="Arial"/>
          <w:color w:val="333333"/>
          <w:kern w:val="0"/>
          <w:sz w:val="32"/>
          <w:szCs w:val="32"/>
        </w:rPr>
      </w:pPr>
    </w:p>
    <w:p w14:paraId="6A95D0C0" w14:textId="77777777" w:rsidR="000E5503" w:rsidRDefault="000E5503" w:rsidP="000E5503">
      <w:pPr>
        <w:widowControl/>
        <w:wordWrap w:val="0"/>
        <w:jc w:val="right"/>
        <w:rPr>
          <w:rFonts w:ascii="仿宋_GB2312" w:eastAsia="仿宋_GB2312" w:hAnsi="Arial" w:cs="Arial"/>
          <w:color w:val="333333"/>
          <w:kern w:val="0"/>
          <w:sz w:val="32"/>
          <w:szCs w:val="32"/>
        </w:rPr>
      </w:pPr>
      <w:r w:rsidRPr="000E5503">
        <w:rPr>
          <w:rFonts w:ascii="仿宋_GB2312" w:eastAsia="仿宋_GB2312" w:hAnsi="Arial" w:cs="Arial" w:hint="eastAsia"/>
          <w:color w:val="333333"/>
          <w:kern w:val="0"/>
          <w:sz w:val="32"/>
          <w:szCs w:val="32"/>
        </w:rPr>
        <w:t xml:space="preserve">北京市旅游发展委员会 </w:t>
      </w:r>
      <w:r>
        <w:rPr>
          <w:rFonts w:ascii="仿宋_GB2312" w:eastAsia="仿宋_GB2312" w:hAnsi="Arial" w:cs="Arial" w:hint="eastAsia"/>
          <w:color w:val="333333"/>
          <w:kern w:val="0"/>
          <w:sz w:val="32"/>
          <w:szCs w:val="32"/>
        </w:rPr>
        <w:t xml:space="preserve">  </w:t>
      </w:r>
    </w:p>
    <w:p w14:paraId="10764C97" w14:textId="77777777" w:rsidR="000E5503" w:rsidRPr="000E5503" w:rsidRDefault="000E5503" w:rsidP="000E5503">
      <w:pPr>
        <w:widowControl/>
        <w:wordWrap w:val="0"/>
        <w:jc w:val="right"/>
        <w:rPr>
          <w:rFonts w:ascii="仿宋_GB2312" w:eastAsia="仿宋_GB2312" w:hAnsi="Arial" w:cs="Arial"/>
          <w:color w:val="333333"/>
          <w:kern w:val="0"/>
          <w:sz w:val="32"/>
          <w:szCs w:val="32"/>
        </w:rPr>
      </w:pPr>
      <w:r w:rsidRPr="000E5503">
        <w:rPr>
          <w:rFonts w:ascii="仿宋_GB2312" w:eastAsia="仿宋_GB2312" w:hAnsi="Arial" w:cs="Arial" w:hint="eastAsia"/>
          <w:color w:val="333333"/>
          <w:kern w:val="0"/>
          <w:sz w:val="32"/>
          <w:szCs w:val="32"/>
        </w:rPr>
        <w:t> </w:t>
      </w:r>
      <w:r w:rsidRPr="000E5503">
        <w:rPr>
          <w:rFonts w:ascii="仿宋_GB2312" w:eastAsia="仿宋_GB2312" w:hAnsi="Arial" w:cs="Arial" w:hint="eastAsia"/>
          <w:color w:val="333333"/>
          <w:kern w:val="0"/>
          <w:sz w:val="32"/>
          <w:szCs w:val="32"/>
        </w:rPr>
        <w:t>2016年4月15日</w:t>
      </w:r>
      <w:r>
        <w:rPr>
          <w:rFonts w:ascii="仿宋_GB2312" w:eastAsia="仿宋_GB2312" w:hAnsi="Arial" w:cs="Arial" w:hint="eastAsia"/>
          <w:color w:val="333333"/>
          <w:kern w:val="0"/>
          <w:sz w:val="32"/>
          <w:szCs w:val="32"/>
        </w:rPr>
        <w:t xml:space="preserve">    </w:t>
      </w:r>
    </w:p>
    <w:p w14:paraId="2564F37B" w14:textId="77777777" w:rsidR="000E5503" w:rsidRPr="000E5503" w:rsidRDefault="000E5503" w:rsidP="000E5503">
      <w:pPr>
        <w:widowControl/>
        <w:jc w:val="left"/>
        <w:rPr>
          <w:rFonts w:ascii="仿宋_GB2312" w:eastAsia="仿宋_GB2312" w:hAnsi="Arial" w:cs="Arial"/>
          <w:color w:val="333333"/>
          <w:kern w:val="0"/>
          <w:sz w:val="32"/>
          <w:szCs w:val="32"/>
        </w:rPr>
      </w:pPr>
      <w:r w:rsidRPr="000E5503">
        <w:rPr>
          <w:rFonts w:ascii="仿宋_GB2312" w:eastAsia="仿宋_GB2312" w:hAnsi="Arial" w:cs="Arial" w:hint="eastAsia"/>
          <w:color w:val="333333"/>
          <w:kern w:val="0"/>
          <w:sz w:val="32"/>
          <w:szCs w:val="32"/>
        </w:rPr>
        <w:t>附：</w:t>
      </w:r>
    </w:p>
    <w:p w14:paraId="2CDD791F" w14:textId="77777777" w:rsidR="000E5503" w:rsidRPr="000E5503" w:rsidRDefault="000E5503" w:rsidP="000E5503">
      <w:pPr>
        <w:widowControl/>
        <w:jc w:val="center"/>
        <w:rPr>
          <w:rFonts w:ascii="黑体" w:eastAsia="黑体" w:hAnsi="黑体" w:cs="Arial"/>
          <w:color w:val="333333"/>
          <w:kern w:val="0"/>
          <w:sz w:val="32"/>
          <w:szCs w:val="32"/>
        </w:rPr>
      </w:pPr>
      <w:r w:rsidRPr="000E5503">
        <w:rPr>
          <w:rFonts w:ascii="仿宋_GB2312" w:eastAsia="仿宋_GB2312" w:hAnsi="Arial" w:cs="Arial" w:hint="eastAsia"/>
          <w:color w:val="333333"/>
          <w:kern w:val="0"/>
          <w:sz w:val="32"/>
          <w:szCs w:val="32"/>
        </w:rPr>
        <w:br/>
      </w:r>
      <w:r w:rsidRPr="000E5503">
        <w:rPr>
          <w:rFonts w:ascii="仿宋_GB2312" w:eastAsia="仿宋_GB2312" w:hAnsi="Arial" w:cs="Arial" w:hint="eastAsia"/>
          <w:color w:val="333333"/>
          <w:kern w:val="0"/>
          <w:sz w:val="32"/>
          <w:szCs w:val="32"/>
        </w:rPr>
        <w:t> </w:t>
      </w:r>
      <w:r w:rsidRPr="000E5503">
        <w:rPr>
          <w:rFonts w:ascii="黑体" w:eastAsia="黑体" w:hAnsi="黑体" w:cs="Arial" w:hint="eastAsia"/>
          <w:color w:val="333333"/>
          <w:kern w:val="0"/>
          <w:sz w:val="32"/>
          <w:szCs w:val="32"/>
        </w:rPr>
        <w:t xml:space="preserve"> </w:t>
      </w:r>
      <w:r w:rsidRPr="000E5503">
        <w:rPr>
          <w:rFonts w:ascii="宋体" w:eastAsia="宋体" w:hAnsi="宋体" w:cs="宋体" w:hint="eastAsia"/>
          <w:color w:val="333333"/>
          <w:kern w:val="0"/>
          <w:sz w:val="32"/>
          <w:szCs w:val="32"/>
        </w:rPr>
        <w:t> </w:t>
      </w:r>
      <w:r w:rsidRPr="000E5503">
        <w:rPr>
          <w:rFonts w:ascii="黑体" w:eastAsia="黑体" w:hAnsi="黑体" w:cs="Arial" w:hint="eastAsia"/>
          <w:color w:val="333333"/>
          <w:kern w:val="0"/>
          <w:sz w:val="32"/>
          <w:szCs w:val="32"/>
        </w:rPr>
        <w:t xml:space="preserve"> 北京市旅游厕所、无障碍设施、标识标牌改造建设项目工作流程管理办法（试行）</w:t>
      </w:r>
    </w:p>
    <w:p w14:paraId="477C6005" w14:textId="77777777" w:rsidR="007C6AA8" w:rsidRPr="000E5503" w:rsidRDefault="000E5503" w:rsidP="000E5503">
      <w:pPr>
        <w:rPr>
          <w:rFonts w:ascii="仿宋_GB2312" w:eastAsia="仿宋_GB2312"/>
          <w:sz w:val="32"/>
          <w:szCs w:val="32"/>
        </w:rPr>
      </w:pPr>
      <w:r w:rsidRPr="000E5503">
        <w:rPr>
          <w:rFonts w:ascii="仿宋_GB2312" w:eastAsia="仿宋_GB2312" w:hAnsi="Arial" w:cs="Arial" w:hint="eastAsia"/>
          <w:color w:val="333333"/>
          <w:kern w:val="0"/>
          <w:sz w:val="32"/>
          <w:szCs w:val="32"/>
        </w:rPr>
        <w:t>一、项目申报主体为各旅游业态和旅游场所的旅游公共服务设施改造建设项目的实施单位，包括但不限于旅游景区、民</w:t>
      </w:r>
      <w:r w:rsidRPr="000E5503">
        <w:rPr>
          <w:rFonts w:ascii="仿宋_GB2312" w:eastAsia="仿宋_GB2312" w:hAnsi="Arial" w:cs="Arial" w:hint="eastAsia"/>
          <w:color w:val="333333"/>
          <w:kern w:val="0"/>
          <w:sz w:val="32"/>
          <w:szCs w:val="32"/>
        </w:rPr>
        <w:lastRenderedPageBreak/>
        <w:t>俗村和乡村旅游新业态等。</w:t>
      </w:r>
      <w:r w:rsidRPr="000E5503">
        <w:rPr>
          <w:rFonts w:ascii="仿宋_GB2312" w:eastAsia="仿宋_GB2312" w:hAnsi="Arial" w:cs="Arial" w:hint="eastAsia"/>
          <w:color w:val="333333"/>
          <w:kern w:val="0"/>
          <w:sz w:val="32"/>
          <w:szCs w:val="32"/>
        </w:rPr>
        <w:t> </w:t>
      </w:r>
      <w:r w:rsidRPr="000E5503">
        <w:rPr>
          <w:rFonts w:ascii="仿宋_GB2312" w:eastAsia="仿宋_GB2312" w:hAnsi="Arial" w:cs="Arial" w:hint="eastAsia"/>
          <w:color w:val="333333"/>
          <w:kern w:val="0"/>
          <w:sz w:val="32"/>
          <w:szCs w:val="32"/>
        </w:rPr>
        <w:br/>
        <w:t>除民俗村外，申报主体须在北京依法注册，具有独立法人资格和健全的财务制度、良好的会计信用和纳税信用。组织形式为企业法人的单位注册资金不低于10万元。</w:t>
      </w:r>
      <w:r w:rsidRPr="000E5503">
        <w:rPr>
          <w:rFonts w:ascii="仿宋_GB2312" w:eastAsia="仿宋_GB2312" w:hAnsi="Arial" w:cs="Arial" w:hint="eastAsia"/>
          <w:color w:val="333333"/>
          <w:kern w:val="0"/>
          <w:sz w:val="32"/>
          <w:szCs w:val="32"/>
        </w:rPr>
        <w:t> </w:t>
      </w:r>
      <w:r w:rsidRPr="000E5503">
        <w:rPr>
          <w:rFonts w:ascii="仿宋_GB2312" w:eastAsia="仿宋_GB2312" w:hAnsi="Arial" w:cs="Arial" w:hint="eastAsia"/>
          <w:color w:val="333333"/>
          <w:kern w:val="0"/>
          <w:sz w:val="32"/>
          <w:szCs w:val="32"/>
        </w:rPr>
        <w:br/>
        <w:t>申报主体为民俗村的须经过市或区旅游主管部门评定。</w:t>
      </w:r>
      <w:r w:rsidRPr="000E5503">
        <w:rPr>
          <w:rFonts w:ascii="仿宋_GB2312" w:eastAsia="仿宋_GB2312" w:hAnsi="Arial" w:cs="Arial" w:hint="eastAsia"/>
          <w:color w:val="333333"/>
          <w:kern w:val="0"/>
          <w:sz w:val="32"/>
          <w:szCs w:val="32"/>
        </w:rPr>
        <w:t> </w:t>
      </w:r>
      <w:r w:rsidRPr="000E5503">
        <w:rPr>
          <w:rFonts w:ascii="仿宋_GB2312" w:eastAsia="仿宋_GB2312" w:hAnsi="Arial" w:cs="Arial" w:hint="eastAsia"/>
          <w:color w:val="333333"/>
          <w:kern w:val="0"/>
          <w:sz w:val="32"/>
          <w:szCs w:val="32"/>
        </w:rPr>
        <w:br/>
        <w:t>二、项目补助标准请详见《北京市旅游产业发展引导资金补助项目定额标准》（</w:t>
      </w:r>
      <w:proofErr w:type="gramStart"/>
      <w:r w:rsidRPr="000E5503">
        <w:rPr>
          <w:rFonts w:ascii="仿宋_GB2312" w:eastAsia="仿宋_GB2312" w:hAnsi="Arial" w:cs="Arial" w:hint="eastAsia"/>
          <w:color w:val="333333"/>
          <w:kern w:val="0"/>
          <w:sz w:val="32"/>
          <w:szCs w:val="32"/>
        </w:rPr>
        <w:t>京财党政群</w:t>
      </w:r>
      <w:proofErr w:type="gramEnd"/>
      <w:r w:rsidRPr="000E5503">
        <w:rPr>
          <w:rFonts w:ascii="宋体" w:eastAsia="宋体" w:hAnsi="宋体" w:cs="宋体" w:hint="eastAsia"/>
          <w:color w:val="333333"/>
          <w:kern w:val="0"/>
          <w:sz w:val="32"/>
          <w:szCs w:val="32"/>
        </w:rPr>
        <w:t>﹝</w:t>
      </w:r>
      <w:r w:rsidRPr="000E5503">
        <w:rPr>
          <w:rFonts w:ascii="仿宋_GB2312" w:eastAsia="仿宋_GB2312" w:hAnsi="Arial" w:cs="Arial" w:hint="eastAsia"/>
          <w:color w:val="333333"/>
          <w:kern w:val="0"/>
          <w:sz w:val="32"/>
          <w:szCs w:val="32"/>
        </w:rPr>
        <w:t>2013</w:t>
      </w:r>
      <w:r w:rsidRPr="000E5503">
        <w:rPr>
          <w:rFonts w:ascii="宋体" w:eastAsia="宋体" w:hAnsi="宋体" w:cs="宋体" w:hint="eastAsia"/>
          <w:color w:val="333333"/>
          <w:kern w:val="0"/>
          <w:sz w:val="32"/>
          <w:szCs w:val="32"/>
        </w:rPr>
        <w:t>﹞</w:t>
      </w:r>
      <w:r w:rsidRPr="000E5503">
        <w:rPr>
          <w:rFonts w:ascii="仿宋_GB2312" w:eastAsia="仿宋_GB2312" w:hAnsi="Arial" w:cs="Arial" w:hint="eastAsia"/>
          <w:color w:val="333333"/>
          <w:kern w:val="0"/>
          <w:sz w:val="32"/>
          <w:szCs w:val="32"/>
        </w:rPr>
        <w:t>752号）、《北京市旅游公共服务改造建设项目后补助资金管理办法》（京旅发</w:t>
      </w:r>
      <w:r w:rsidRPr="000E5503">
        <w:rPr>
          <w:rFonts w:ascii="宋体" w:eastAsia="宋体" w:hAnsi="宋体" w:cs="宋体" w:hint="eastAsia"/>
          <w:color w:val="333333"/>
          <w:kern w:val="0"/>
          <w:sz w:val="32"/>
          <w:szCs w:val="32"/>
        </w:rPr>
        <w:t>﹝</w:t>
      </w:r>
      <w:r w:rsidRPr="000E5503">
        <w:rPr>
          <w:rFonts w:ascii="仿宋_GB2312" w:eastAsia="仿宋_GB2312" w:hAnsi="Arial" w:cs="Arial" w:hint="eastAsia"/>
          <w:color w:val="333333"/>
          <w:kern w:val="0"/>
          <w:sz w:val="32"/>
          <w:szCs w:val="32"/>
        </w:rPr>
        <w:t>2014</w:t>
      </w:r>
      <w:r w:rsidRPr="000E5503">
        <w:rPr>
          <w:rFonts w:ascii="宋体" w:eastAsia="宋体" w:hAnsi="宋体" w:cs="宋体" w:hint="eastAsia"/>
          <w:color w:val="333333"/>
          <w:kern w:val="0"/>
          <w:sz w:val="32"/>
          <w:szCs w:val="32"/>
        </w:rPr>
        <w:t>﹞</w:t>
      </w:r>
      <w:r w:rsidRPr="000E5503">
        <w:rPr>
          <w:rFonts w:ascii="仿宋_GB2312" w:eastAsia="仿宋_GB2312" w:hAnsi="Arial" w:cs="Arial" w:hint="eastAsia"/>
          <w:color w:val="333333"/>
          <w:kern w:val="0"/>
          <w:sz w:val="32"/>
          <w:szCs w:val="32"/>
        </w:rPr>
        <w:t>301号）。</w:t>
      </w:r>
      <w:r w:rsidRPr="000E5503">
        <w:rPr>
          <w:rFonts w:ascii="仿宋_GB2312" w:eastAsia="仿宋_GB2312" w:hAnsi="Arial" w:cs="Arial" w:hint="eastAsia"/>
          <w:color w:val="333333"/>
          <w:kern w:val="0"/>
          <w:sz w:val="32"/>
          <w:szCs w:val="32"/>
        </w:rPr>
        <w:t> </w:t>
      </w:r>
      <w:r w:rsidRPr="000E5503">
        <w:rPr>
          <w:rFonts w:ascii="仿宋_GB2312" w:eastAsia="仿宋_GB2312" w:hAnsi="Arial" w:cs="Arial" w:hint="eastAsia"/>
          <w:color w:val="333333"/>
          <w:kern w:val="0"/>
          <w:sz w:val="32"/>
          <w:szCs w:val="32"/>
        </w:rPr>
        <w:br/>
        <w:t>三、市旅游委通过网站发布申报通知或通过区旅游委通知征集项目。</w:t>
      </w:r>
      <w:r w:rsidRPr="000E5503">
        <w:rPr>
          <w:rFonts w:ascii="仿宋_GB2312" w:eastAsia="仿宋_GB2312" w:hAnsi="Arial" w:cs="Arial" w:hint="eastAsia"/>
          <w:color w:val="333333"/>
          <w:kern w:val="0"/>
          <w:sz w:val="32"/>
          <w:szCs w:val="32"/>
        </w:rPr>
        <w:t> </w:t>
      </w:r>
      <w:r w:rsidRPr="000E5503">
        <w:rPr>
          <w:rFonts w:ascii="仿宋_GB2312" w:eastAsia="仿宋_GB2312" w:hAnsi="Arial" w:cs="Arial" w:hint="eastAsia"/>
          <w:color w:val="333333"/>
          <w:kern w:val="0"/>
          <w:sz w:val="32"/>
          <w:szCs w:val="32"/>
        </w:rPr>
        <w:br/>
        <w:t>四、项目申报主体需向区旅游委提交以下材料：项目申报表，绩效目标申报表，工程预算书（使用广联达版），改造建设图纸（必须标注尺寸以核算工程量），项目改造前照片（分别拍摄全貌和改造局部，</w:t>
      </w:r>
      <w:proofErr w:type="gramStart"/>
      <w:r w:rsidRPr="000E5503">
        <w:rPr>
          <w:rFonts w:ascii="仿宋_GB2312" w:eastAsia="仿宋_GB2312" w:hAnsi="Arial" w:cs="Arial" w:hint="eastAsia"/>
          <w:color w:val="333333"/>
          <w:kern w:val="0"/>
          <w:sz w:val="32"/>
          <w:szCs w:val="32"/>
        </w:rPr>
        <w:t>每项目</w:t>
      </w:r>
      <w:proofErr w:type="gramEnd"/>
      <w:r w:rsidRPr="000E5503">
        <w:rPr>
          <w:rFonts w:ascii="仿宋_GB2312" w:eastAsia="仿宋_GB2312" w:hAnsi="Arial" w:cs="Arial" w:hint="eastAsia"/>
          <w:color w:val="333333"/>
          <w:kern w:val="0"/>
          <w:sz w:val="32"/>
          <w:szCs w:val="32"/>
        </w:rPr>
        <w:t>不少于5张5寸照片），项目地点经纬度，项目承诺书。</w:t>
      </w:r>
      <w:r w:rsidRPr="000E5503">
        <w:rPr>
          <w:rFonts w:ascii="仿宋_GB2312" w:eastAsia="仿宋_GB2312" w:hAnsi="Arial" w:cs="Arial" w:hint="eastAsia"/>
          <w:color w:val="333333"/>
          <w:kern w:val="0"/>
          <w:sz w:val="32"/>
          <w:szCs w:val="32"/>
        </w:rPr>
        <w:t> </w:t>
      </w:r>
      <w:r w:rsidRPr="000E5503">
        <w:rPr>
          <w:rFonts w:ascii="仿宋_GB2312" w:eastAsia="仿宋_GB2312" w:hAnsi="Arial" w:cs="Arial" w:hint="eastAsia"/>
          <w:color w:val="333333"/>
          <w:kern w:val="0"/>
          <w:sz w:val="32"/>
          <w:szCs w:val="32"/>
        </w:rPr>
        <w:br/>
        <w:t>五、区旅游委进行项目初审。初审内容包括：</w:t>
      </w:r>
      <w:r w:rsidRPr="000E5503">
        <w:rPr>
          <w:rFonts w:ascii="仿宋_GB2312" w:eastAsia="仿宋_GB2312" w:hAnsi="Arial" w:cs="Arial" w:hint="eastAsia"/>
          <w:color w:val="333333"/>
          <w:kern w:val="0"/>
          <w:sz w:val="32"/>
          <w:szCs w:val="32"/>
        </w:rPr>
        <w:t> </w:t>
      </w:r>
      <w:r w:rsidRPr="000E5503">
        <w:rPr>
          <w:rFonts w:ascii="仿宋_GB2312" w:eastAsia="仿宋_GB2312" w:hAnsi="Arial" w:cs="Arial" w:hint="eastAsia"/>
          <w:color w:val="333333"/>
          <w:kern w:val="0"/>
          <w:sz w:val="32"/>
          <w:szCs w:val="32"/>
        </w:rPr>
        <w:br/>
        <w:t>（一）项目立项材料，审核立项材料是否齐备、真实并符合相关要求；</w:t>
      </w:r>
      <w:r w:rsidRPr="000E5503">
        <w:rPr>
          <w:rFonts w:ascii="仿宋_GB2312" w:eastAsia="仿宋_GB2312" w:hAnsi="Arial" w:cs="Arial" w:hint="eastAsia"/>
          <w:color w:val="333333"/>
          <w:kern w:val="0"/>
          <w:sz w:val="32"/>
          <w:szCs w:val="32"/>
        </w:rPr>
        <w:t> </w:t>
      </w:r>
      <w:r w:rsidRPr="000E5503">
        <w:rPr>
          <w:rFonts w:ascii="仿宋_GB2312" w:eastAsia="仿宋_GB2312" w:hAnsi="Arial" w:cs="Arial" w:hint="eastAsia"/>
          <w:color w:val="333333"/>
          <w:kern w:val="0"/>
          <w:sz w:val="32"/>
          <w:szCs w:val="32"/>
        </w:rPr>
        <w:br/>
        <w:t>（二）如项目涉及其它部门（如规划、国土等部门）审批的，应在此前完成审批程序，审核材料是否完备并提供相关批件；</w:t>
      </w:r>
      <w:r w:rsidRPr="000E5503">
        <w:rPr>
          <w:rFonts w:ascii="仿宋_GB2312" w:eastAsia="仿宋_GB2312" w:hAnsi="Arial" w:cs="Arial" w:hint="eastAsia"/>
          <w:color w:val="333333"/>
          <w:kern w:val="0"/>
          <w:sz w:val="32"/>
          <w:szCs w:val="32"/>
        </w:rPr>
        <w:t> </w:t>
      </w:r>
      <w:r w:rsidRPr="000E5503">
        <w:rPr>
          <w:rFonts w:ascii="仿宋_GB2312" w:eastAsia="仿宋_GB2312" w:hAnsi="Arial" w:cs="Arial" w:hint="eastAsia"/>
          <w:color w:val="333333"/>
          <w:kern w:val="0"/>
          <w:sz w:val="32"/>
          <w:szCs w:val="32"/>
        </w:rPr>
        <w:br/>
      </w:r>
      <w:r w:rsidRPr="000E5503">
        <w:rPr>
          <w:rFonts w:ascii="仿宋_GB2312" w:eastAsia="仿宋_GB2312" w:hAnsi="Arial" w:cs="Arial" w:hint="eastAsia"/>
          <w:color w:val="333333"/>
          <w:kern w:val="0"/>
          <w:sz w:val="32"/>
          <w:szCs w:val="32"/>
        </w:rPr>
        <w:lastRenderedPageBreak/>
        <w:t>（三）项目现场踏勘，填报《旅游公共服务设施改造提升项目踏勘表》；</w:t>
      </w:r>
      <w:r w:rsidRPr="000E5503">
        <w:rPr>
          <w:rFonts w:ascii="仿宋_GB2312" w:eastAsia="仿宋_GB2312" w:hAnsi="Arial" w:cs="Arial" w:hint="eastAsia"/>
          <w:color w:val="333333"/>
          <w:kern w:val="0"/>
          <w:sz w:val="32"/>
          <w:szCs w:val="32"/>
        </w:rPr>
        <w:t> </w:t>
      </w:r>
      <w:r w:rsidRPr="000E5503">
        <w:rPr>
          <w:rFonts w:ascii="仿宋_GB2312" w:eastAsia="仿宋_GB2312" w:hAnsi="Arial" w:cs="Arial" w:hint="eastAsia"/>
          <w:color w:val="333333"/>
          <w:kern w:val="0"/>
          <w:sz w:val="32"/>
          <w:szCs w:val="32"/>
        </w:rPr>
        <w:br/>
        <w:t>（四）项目方案评审，出具审核报告；</w:t>
      </w:r>
      <w:r w:rsidRPr="000E5503">
        <w:rPr>
          <w:rFonts w:ascii="仿宋_GB2312" w:eastAsia="仿宋_GB2312" w:hAnsi="Arial" w:cs="Arial" w:hint="eastAsia"/>
          <w:color w:val="333333"/>
          <w:kern w:val="0"/>
          <w:sz w:val="32"/>
          <w:szCs w:val="32"/>
        </w:rPr>
        <w:t> </w:t>
      </w:r>
      <w:r w:rsidRPr="000E5503">
        <w:rPr>
          <w:rFonts w:ascii="仿宋_GB2312" w:eastAsia="仿宋_GB2312" w:hAnsi="Arial" w:cs="Arial" w:hint="eastAsia"/>
          <w:color w:val="333333"/>
          <w:kern w:val="0"/>
          <w:sz w:val="32"/>
          <w:szCs w:val="32"/>
        </w:rPr>
        <w:br/>
        <w:t>六、区旅游委向市旅游委报送审核报告。市旅游委按照年度工作重点复核后向区旅游委确认纳入年度计划的项目。</w:t>
      </w:r>
      <w:r w:rsidRPr="000E5503">
        <w:rPr>
          <w:rFonts w:ascii="仿宋_GB2312" w:eastAsia="仿宋_GB2312" w:hAnsi="Arial" w:cs="Arial" w:hint="eastAsia"/>
          <w:color w:val="333333"/>
          <w:kern w:val="0"/>
          <w:sz w:val="32"/>
          <w:szCs w:val="32"/>
        </w:rPr>
        <w:t> </w:t>
      </w:r>
      <w:r w:rsidRPr="000E5503">
        <w:rPr>
          <w:rFonts w:ascii="仿宋_GB2312" w:eastAsia="仿宋_GB2312" w:hAnsi="Arial" w:cs="Arial" w:hint="eastAsia"/>
          <w:color w:val="333333"/>
          <w:kern w:val="0"/>
          <w:sz w:val="32"/>
          <w:szCs w:val="32"/>
        </w:rPr>
        <w:br/>
        <w:t>七、项目实施单位按照方案施工建设。</w:t>
      </w:r>
      <w:r w:rsidRPr="000E5503">
        <w:rPr>
          <w:rFonts w:ascii="仿宋_GB2312" w:eastAsia="仿宋_GB2312" w:hAnsi="Arial" w:cs="Arial" w:hint="eastAsia"/>
          <w:color w:val="333333"/>
          <w:kern w:val="0"/>
          <w:sz w:val="32"/>
          <w:szCs w:val="32"/>
        </w:rPr>
        <w:t> </w:t>
      </w:r>
      <w:r w:rsidRPr="000E5503">
        <w:rPr>
          <w:rFonts w:ascii="仿宋_GB2312" w:eastAsia="仿宋_GB2312" w:hAnsi="Arial" w:cs="Arial" w:hint="eastAsia"/>
          <w:color w:val="333333"/>
          <w:kern w:val="0"/>
          <w:sz w:val="32"/>
          <w:szCs w:val="32"/>
        </w:rPr>
        <w:br/>
        <w:t>区旅游委对项目进行过程管理，监督检查项目施工进展，为建设改造单位提供协调和服务，确保项目按时保质完成改造建设任务，确保政府补助资金的合法合</w:t>
      </w:r>
      <w:proofErr w:type="gramStart"/>
      <w:r w:rsidRPr="000E5503">
        <w:rPr>
          <w:rFonts w:ascii="仿宋_GB2312" w:eastAsia="仿宋_GB2312" w:hAnsi="Arial" w:cs="Arial" w:hint="eastAsia"/>
          <w:color w:val="333333"/>
          <w:kern w:val="0"/>
          <w:sz w:val="32"/>
          <w:szCs w:val="32"/>
        </w:rPr>
        <w:t>规</w:t>
      </w:r>
      <w:proofErr w:type="gramEnd"/>
      <w:r w:rsidRPr="000E5503">
        <w:rPr>
          <w:rFonts w:ascii="仿宋_GB2312" w:eastAsia="仿宋_GB2312" w:hAnsi="Arial" w:cs="Arial" w:hint="eastAsia"/>
          <w:color w:val="333333"/>
          <w:kern w:val="0"/>
          <w:sz w:val="32"/>
          <w:szCs w:val="32"/>
        </w:rPr>
        <w:t>使用。区旅游委应按月召开建设管理工作推进会，听取各项目工作进展情况汇报。按月汇总工作推进情况，向市旅游委报送工作推进情况。</w:t>
      </w:r>
      <w:r w:rsidRPr="000E5503">
        <w:rPr>
          <w:rFonts w:ascii="仿宋_GB2312" w:eastAsia="仿宋_GB2312" w:hAnsi="Arial" w:cs="Arial" w:hint="eastAsia"/>
          <w:color w:val="333333"/>
          <w:kern w:val="0"/>
          <w:sz w:val="32"/>
          <w:szCs w:val="32"/>
        </w:rPr>
        <w:t> </w:t>
      </w:r>
      <w:r w:rsidRPr="000E5503">
        <w:rPr>
          <w:rFonts w:ascii="仿宋_GB2312" w:eastAsia="仿宋_GB2312" w:hAnsi="Arial" w:cs="Arial" w:hint="eastAsia"/>
          <w:color w:val="333333"/>
          <w:kern w:val="0"/>
          <w:sz w:val="32"/>
          <w:szCs w:val="32"/>
        </w:rPr>
        <w:br/>
        <w:t>八、市旅游委成立督导抽查小组，建设期间督导抽查小组对各区项目进行抽检督导，统筹推进全市旅游公共服务改造建设工作。各区旅游委应配合市旅游委开展抽查督导工作。</w:t>
      </w:r>
      <w:r w:rsidRPr="000E5503">
        <w:rPr>
          <w:rFonts w:ascii="仿宋_GB2312" w:eastAsia="仿宋_GB2312" w:hAnsi="Arial" w:cs="Arial" w:hint="eastAsia"/>
          <w:color w:val="333333"/>
          <w:kern w:val="0"/>
          <w:sz w:val="32"/>
          <w:szCs w:val="32"/>
        </w:rPr>
        <w:t> </w:t>
      </w:r>
      <w:r w:rsidRPr="000E5503">
        <w:rPr>
          <w:rFonts w:ascii="仿宋_GB2312" w:eastAsia="仿宋_GB2312" w:hAnsi="Arial" w:cs="Arial" w:hint="eastAsia"/>
          <w:color w:val="333333"/>
          <w:kern w:val="0"/>
          <w:sz w:val="32"/>
          <w:szCs w:val="32"/>
        </w:rPr>
        <w:br/>
        <w:t>九、项目验收包括资料验收和现场验收两个环节。</w:t>
      </w:r>
      <w:r w:rsidRPr="000E5503">
        <w:rPr>
          <w:rFonts w:ascii="仿宋_GB2312" w:eastAsia="仿宋_GB2312" w:hAnsi="Arial" w:cs="Arial" w:hint="eastAsia"/>
          <w:color w:val="333333"/>
          <w:kern w:val="0"/>
          <w:sz w:val="32"/>
          <w:szCs w:val="32"/>
        </w:rPr>
        <w:t> </w:t>
      </w:r>
      <w:r w:rsidRPr="000E5503">
        <w:rPr>
          <w:rFonts w:ascii="仿宋_GB2312" w:eastAsia="仿宋_GB2312" w:hAnsi="Arial" w:cs="Arial" w:hint="eastAsia"/>
          <w:color w:val="333333"/>
          <w:kern w:val="0"/>
          <w:sz w:val="32"/>
          <w:szCs w:val="32"/>
        </w:rPr>
        <w:br/>
        <w:t>（一）资料验收环节。</w:t>
      </w:r>
      <w:r w:rsidRPr="000E5503">
        <w:rPr>
          <w:rFonts w:ascii="仿宋_GB2312" w:eastAsia="仿宋_GB2312" w:hAnsi="Arial" w:cs="Arial" w:hint="eastAsia"/>
          <w:color w:val="333333"/>
          <w:kern w:val="0"/>
          <w:sz w:val="32"/>
          <w:szCs w:val="32"/>
        </w:rPr>
        <w:t> </w:t>
      </w:r>
      <w:r w:rsidRPr="000E5503">
        <w:rPr>
          <w:rFonts w:ascii="仿宋_GB2312" w:eastAsia="仿宋_GB2312" w:hAnsi="Arial" w:cs="Arial" w:hint="eastAsia"/>
          <w:color w:val="333333"/>
          <w:kern w:val="0"/>
          <w:sz w:val="32"/>
          <w:szCs w:val="32"/>
        </w:rPr>
        <w:br/>
        <w:t>项目改造建设完成后，项目单位须按照要求准备工程资料并胶装成册，向区旅游委报送。</w:t>
      </w:r>
      <w:r w:rsidRPr="000E5503">
        <w:rPr>
          <w:rFonts w:ascii="仿宋_GB2312" w:eastAsia="仿宋_GB2312" w:hAnsi="Arial" w:cs="Arial" w:hint="eastAsia"/>
          <w:color w:val="333333"/>
          <w:kern w:val="0"/>
          <w:sz w:val="32"/>
          <w:szCs w:val="32"/>
        </w:rPr>
        <w:t> </w:t>
      </w:r>
      <w:r w:rsidRPr="000E5503">
        <w:rPr>
          <w:rFonts w:ascii="仿宋_GB2312" w:eastAsia="仿宋_GB2312" w:hAnsi="Arial" w:cs="Arial" w:hint="eastAsia"/>
          <w:color w:val="333333"/>
          <w:kern w:val="0"/>
          <w:sz w:val="32"/>
          <w:szCs w:val="32"/>
        </w:rPr>
        <w:br/>
        <w:t>工程资料包括工程改造类、采购类、财务类资料等。</w:t>
      </w:r>
      <w:r w:rsidRPr="000E5503">
        <w:rPr>
          <w:rFonts w:ascii="仿宋_GB2312" w:eastAsia="仿宋_GB2312" w:hAnsi="Arial" w:cs="Arial" w:hint="eastAsia"/>
          <w:color w:val="333333"/>
          <w:kern w:val="0"/>
          <w:sz w:val="32"/>
          <w:szCs w:val="32"/>
        </w:rPr>
        <w:t> </w:t>
      </w:r>
      <w:r w:rsidRPr="000E5503">
        <w:rPr>
          <w:rFonts w:ascii="仿宋_GB2312" w:eastAsia="仿宋_GB2312" w:hAnsi="Arial" w:cs="Arial" w:hint="eastAsia"/>
          <w:color w:val="333333"/>
          <w:kern w:val="0"/>
          <w:sz w:val="32"/>
          <w:szCs w:val="32"/>
        </w:rPr>
        <w:br/>
        <w:t>1.工程改造类资料：施工合同，改造建设图纸，施工预算，工程结算，工程洽商记录，单位工程竣工验收记录，、施工总结等，改造前、改造中、改造后三阶段工程照片各不少于</w:t>
      </w:r>
      <w:r w:rsidRPr="000E5503">
        <w:rPr>
          <w:rFonts w:ascii="仿宋_GB2312" w:eastAsia="仿宋_GB2312" w:hAnsi="Arial" w:cs="Arial" w:hint="eastAsia"/>
          <w:color w:val="333333"/>
          <w:kern w:val="0"/>
          <w:sz w:val="32"/>
          <w:szCs w:val="32"/>
        </w:rPr>
        <w:lastRenderedPageBreak/>
        <w:t>5张（照片应反映室内外主要立面和主要设备设施改造前后的变化）。</w:t>
      </w:r>
      <w:r w:rsidRPr="000E5503">
        <w:rPr>
          <w:rFonts w:ascii="仿宋_GB2312" w:eastAsia="仿宋_GB2312" w:hAnsi="Arial" w:cs="Arial" w:hint="eastAsia"/>
          <w:color w:val="333333"/>
          <w:kern w:val="0"/>
          <w:sz w:val="32"/>
          <w:szCs w:val="32"/>
        </w:rPr>
        <w:t> </w:t>
      </w:r>
      <w:r w:rsidRPr="000E5503">
        <w:rPr>
          <w:rFonts w:ascii="仿宋_GB2312" w:eastAsia="仿宋_GB2312" w:hAnsi="Arial" w:cs="Arial" w:hint="eastAsia"/>
          <w:color w:val="333333"/>
          <w:kern w:val="0"/>
          <w:sz w:val="32"/>
          <w:szCs w:val="32"/>
        </w:rPr>
        <w:br/>
        <w:t>2.采购类资料：采购设备的出厂质量证明文件（合格证、检验报告、质量证明书等）1套，采购设备的整套过程（招投标或询价）资料1套，安放位置前后的对比照片。</w:t>
      </w:r>
      <w:r w:rsidRPr="000E5503">
        <w:rPr>
          <w:rFonts w:ascii="仿宋_GB2312" w:eastAsia="仿宋_GB2312" w:hAnsi="Arial" w:cs="Arial" w:hint="eastAsia"/>
          <w:color w:val="333333"/>
          <w:kern w:val="0"/>
          <w:sz w:val="32"/>
          <w:szCs w:val="32"/>
        </w:rPr>
        <w:t> </w:t>
      </w:r>
      <w:r w:rsidRPr="000E5503">
        <w:rPr>
          <w:rFonts w:ascii="仿宋_GB2312" w:eastAsia="仿宋_GB2312" w:hAnsi="Arial" w:cs="Arial" w:hint="eastAsia"/>
          <w:color w:val="333333"/>
          <w:kern w:val="0"/>
          <w:sz w:val="32"/>
          <w:szCs w:val="32"/>
        </w:rPr>
        <w:br/>
        <w:t>3.财务类资料：项目收支余明细记账凭证和附件。</w:t>
      </w:r>
      <w:r w:rsidRPr="000E5503">
        <w:rPr>
          <w:rFonts w:ascii="仿宋_GB2312" w:eastAsia="仿宋_GB2312" w:hAnsi="Arial" w:cs="Arial" w:hint="eastAsia"/>
          <w:color w:val="333333"/>
          <w:kern w:val="0"/>
          <w:sz w:val="32"/>
          <w:szCs w:val="32"/>
        </w:rPr>
        <w:t> </w:t>
      </w:r>
      <w:r w:rsidRPr="000E5503">
        <w:rPr>
          <w:rFonts w:ascii="仿宋_GB2312" w:eastAsia="仿宋_GB2312" w:hAnsi="Arial" w:cs="Arial" w:hint="eastAsia"/>
          <w:color w:val="333333"/>
          <w:kern w:val="0"/>
          <w:sz w:val="32"/>
          <w:szCs w:val="32"/>
        </w:rPr>
        <w:br/>
        <w:t>区旅游委对资料的真实齐全及是否符合相关要求进行审核，并将审核合格的项目向市旅游委提交现场验收申请。</w:t>
      </w:r>
      <w:r w:rsidRPr="000E5503">
        <w:rPr>
          <w:rFonts w:ascii="仿宋_GB2312" w:eastAsia="仿宋_GB2312" w:hAnsi="Arial" w:cs="Arial" w:hint="eastAsia"/>
          <w:color w:val="333333"/>
          <w:kern w:val="0"/>
          <w:sz w:val="32"/>
          <w:szCs w:val="32"/>
        </w:rPr>
        <w:t> </w:t>
      </w:r>
      <w:r w:rsidRPr="000E5503">
        <w:rPr>
          <w:rFonts w:ascii="仿宋_GB2312" w:eastAsia="仿宋_GB2312" w:hAnsi="Arial" w:cs="Arial" w:hint="eastAsia"/>
          <w:color w:val="333333"/>
          <w:kern w:val="0"/>
          <w:sz w:val="32"/>
          <w:szCs w:val="32"/>
        </w:rPr>
        <w:br/>
        <w:t>（二）现场验收环节。</w:t>
      </w:r>
      <w:r w:rsidRPr="000E5503">
        <w:rPr>
          <w:rFonts w:ascii="仿宋_GB2312" w:eastAsia="仿宋_GB2312" w:hAnsi="Arial" w:cs="Arial" w:hint="eastAsia"/>
          <w:color w:val="333333"/>
          <w:kern w:val="0"/>
          <w:sz w:val="32"/>
          <w:szCs w:val="32"/>
        </w:rPr>
        <w:t> </w:t>
      </w:r>
      <w:r w:rsidRPr="000E5503">
        <w:rPr>
          <w:rFonts w:ascii="仿宋_GB2312" w:eastAsia="仿宋_GB2312" w:hAnsi="Arial" w:cs="Arial" w:hint="eastAsia"/>
          <w:color w:val="333333"/>
          <w:kern w:val="0"/>
          <w:sz w:val="32"/>
          <w:szCs w:val="32"/>
        </w:rPr>
        <w:br/>
        <w:t>市旅游委对工程资料复核合格后，会同区旅游委组织第三方工程专业人员检查验收。</w:t>
      </w:r>
      <w:r w:rsidRPr="000E5503">
        <w:rPr>
          <w:rFonts w:ascii="仿宋_GB2312" w:eastAsia="仿宋_GB2312" w:hAnsi="Arial" w:cs="Arial" w:hint="eastAsia"/>
          <w:color w:val="333333"/>
          <w:kern w:val="0"/>
          <w:sz w:val="32"/>
          <w:szCs w:val="32"/>
        </w:rPr>
        <w:t> </w:t>
      </w:r>
      <w:r w:rsidRPr="000E5503">
        <w:rPr>
          <w:rFonts w:ascii="仿宋_GB2312" w:eastAsia="仿宋_GB2312" w:hAnsi="Arial" w:cs="Arial" w:hint="eastAsia"/>
          <w:color w:val="333333"/>
          <w:kern w:val="0"/>
          <w:sz w:val="32"/>
          <w:szCs w:val="32"/>
        </w:rPr>
        <w:br/>
        <w:t>十、本管理办法（试行）由北京市旅游发展委员会负责解释，自发布之日起施行。</w:t>
      </w:r>
      <w:r w:rsidRPr="000E5503">
        <w:rPr>
          <w:rFonts w:ascii="仿宋_GB2312" w:eastAsia="仿宋_GB2312" w:hAnsi="Arial" w:cs="Arial" w:hint="eastAsia"/>
          <w:color w:val="333333"/>
          <w:kern w:val="0"/>
          <w:sz w:val="32"/>
          <w:szCs w:val="32"/>
        </w:rPr>
        <w:t> </w:t>
      </w:r>
    </w:p>
    <w:sectPr w:rsidR="007C6AA8" w:rsidRPr="000E550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3C4FED" w14:textId="77777777" w:rsidR="00481569" w:rsidRDefault="00481569" w:rsidP="00624240">
      <w:r>
        <w:separator/>
      </w:r>
    </w:p>
  </w:endnote>
  <w:endnote w:type="continuationSeparator" w:id="0">
    <w:p w14:paraId="69EC177E" w14:textId="77777777" w:rsidR="00481569" w:rsidRDefault="00481569" w:rsidP="006242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微软雅黑"/>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楷体_GB2312">
    <w:altName w:val="楷体"/>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57902E" w14:textId="77777777" w:rsidR="00481569" w:rsidRDefault="00481569" w:rsidP="00624240">
      <w:r>
        <w:separator/>
      </w:r>
    </w:p>
  </w:footnote>
  <w:footnote w:type="continuationSeparator" w:id="0">
    <w:p w14:paraId="6A396F6E" w14:textId="77777777" w:rsidR="00481569" w:rsidRDefault="00481569" w:rsidP="006242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A63A6"/>
    <w:rsid w:val="000E5503"/>
    <w:rsid w:val="0040764D"/>
    <w:rsid w:val="00481569"/>
    <w:rsid w:val="00624240"/>
    <w:rsid w:val="006F19AD"/>
    <w:rsid w:val="007C6AA8"/>
    <w:rsid w:val="008E356B"/>
    <w:rsid w:val="00992472"/>
    <w:rsid w:val="00B42886"/>
    <w:rsid w:val="00B64744"/>
    <w:rsid w:val="00CD5E3C"/>
    <w:rsid w:val="00DF3452"/>
    <w:rsid w:val="00E839F5"/>
    <w:rsid w:val="00FA63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54D871"/>
  <w15:docId w15:val="{C5C7865B-BC34-4B29-96E7-9B0CC84BC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2424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624240"/>
    <w:rPr>
      <w:sz w:val="18"/>
      <w:szCs w:val="18"/>
    </w:rPr>
  </w:style>
  <w:style w:type="paragraph" w:styleId="a5">
    <w:name w:val="footer"/>
    <w:basedOn w:val="a"/>
    <w:link w:val="a6"/>
    <w:uiPriority w:val="99"/>
    <w:unhideWhenUsed/>
    <w:rsid w:val="00624240"/>
    <w:pPr>
      <w:tabs>
        <w:tab w:val="center" w:pos="4153"/>
        <w:tab w:val="right" w:pos="8306"/>
      </w:tabs>
      <w:snapToGrid w:val="0"/>
      <w:jc w:val="left"/>
    </w:pPr>
    <w:rPr>
      <w:sz w:val="18"/>
      <w:szCs w:val="18"/>
    </w:rPr>
  </w:style>
  <w:style w:type="character" w:customStyle="1" w:styleId="a6">
    <w:name w:val="页脚 字符"/>
    <w:basedOn w:val="a0"/>
    <w:link w:val="a5"/>
    <w:uiPriority w:val="99"/>
    <w:rsid w:val="00624240"/>
    <w:rPr>
      <w:sz w:val="18"/>
      <w:szCs w:val="18"/>
    </w:rPr>
  </w:style>
  <w:style w:type="paragraph" w:styleId="a7">
    <w:name w:val="Normal (Web)"/>
    <w:basedOn w:val="a"/>
    <w:uiPriority w:val="99"/>
    <w:unhideWhenUsed/>
    <w:rsid w:val="00624240"/>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7618548">
      <w:bodyDiv w:val="1"/>
      <w:marLeft w:val="0"/>
      <w:marRight w:val="0"/>
      <w:marTop w:val="0"/>
      <w:marBottom w:val="0"/>
      <w:divBdr>
        <w:top w:val="none" w:sz="0" w:space="0" w:color="auto"/>
        <w:left w:val="none" w:sz="0" w:space="0" w:color="auto"/>
        <w:bottom w:val="none" w:sz="0" w:space="0" w:color="auto"/>
        <w:right w:val="none" w:sz="0" w:space="0" w:color="auto"/>
      </w:divBdr>
      <w:divsChild>
        <w:div w:id="1304390767">
          <w:marLeft w:val="0"/>
          <w:marRight w:val="0"/>
          <w:marTop w:val="0"/>
          <w:marBottom w:val="0"/>
          <w:divBdr>
            <w:top w:val="none" w:sz="0" w:space="0" w:color="auto"/>
            <w:left w:val="none" w:sz="0" w:space="0" w:color="auto"/>
            <w:bottom w:val="none" w:sz="0" w:space="0" w:color="auto"/>
            <w:right w:val="none" w:sz="0" w:space="0" w:color="auto"/>
          </w:divBdr>
        </w:div>
        <w:div w:id="2006349009">
          <w:marLeft w:val="0"/>
          <w:marRight w:val="0"/>
          <w:marTop w:val="0"/>
          <w:marBottom w:val="0"/>
          <w:divBdr>
            <w:top w:val="none" w:sz="0" w:space="0" w:color="auto"/>
            <w:left w:val="none" w:sz="0" w:space="0" w:color="auto"/>
            <w:bottom w:val="none" w:sz="0" w:space="0" w:color="auto"/>
            <w:right w:val="none" w:sz="0" w:space="0" w:color="auto"/>
          </w:divBdr>
        </w:div>
      </w:divsChild>
    </w:div>
    <w:div w:id="1238974065">
      <w:bodyDiv w:val="1"/>
      <w:marLeft w:val="0"/>
      <w:marRight w:val="0"/>
      <w:marTop w:val="0"/>
      <w:marBottom w:val="0"/>
      <w:divBdr>
        <w:top w:val="none" w:sz="0" w:space="0" w:color="auto"/>
        <w:left w:val="none" w:sz="0" w:space="0" w:color="auto"/>
        <w:bottom w:val="none" w:sz="0" w:space="0" w:color="auto"/>
        <w:right w:val="none" w:sz="0" w:space="0" w:color="auto"/>
      </w:divBdr>
    </w:div>
    <w:div w:id="1377392493">
      <w:bodyDiv w:val="1"/>
      <w:marLeft w:val="0"/>
      <w:marRight w:val="0"/>
      <w:marTop w:val="0"/>
      <w:marBottom w:val="0"/>
      <w:divBdr>
        <w:top w:val="none" w:sz="0" w:space="0" w:color="auto"/>
        <w:left w:val="none" w:sz="0" w:space="0" w:color="auto"/>
        <w:bottom w:val="none" w:sz="0" w:space="0" w:color="auto"/>
        <w:right w:val="none" w:sz="0" w:space="0" w:color="auto"/>
      </w:divBdr>
    </w:div>
    <w:div w:id="1879198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234</Words>
  <Characters>1334</Characters>
  <Application>Microsoft Office Word</Application>
  <DocSecurity>0</DocSecurity>
  <Lines>11</Lines>
  <Paragraphs>3</Paragraphs>
  <ScaleCrop>false</ScaleCrop>
  <Company/>
  <LinksUpToDate>false</LinksUpToDate>
  <CharactersWithSpaces>1565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渠方琪</dc:creator>
  <cp:lastModifiedBy>张 强</cp:lastModifiedBy>
  <cp:revision>5</cp:revision>
  <cp:lastPrinted>2025-01-23T09:08:00Z</cp:lastPrinted>
  <dcterms:created xsi:type="dcterms:W3CDTF">2022-09-27T09:36:00Z</dcterms:created>
  <dcterms:modified xsi:type="dcterms:W3CDTF">2025-01-23T09:32:00Z</dcterms:modified>
</cp:coreProperties>
</file>