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9F" w:rsidRDefault="0067469F" w:rsidP="0067469F">
      <w:pPr>
        <w:pStyle w:val="a5"/>
        <w:spacing w:before="0" w:beforeAutospacing="0" w:after="75" w:afterAutospacing="0" w:line="450" w:lineRule="atLeast"/>
        <w:rPr>
          <w:rFonts w:ascii="仿宋_GB2312" w:eastAsia="仿宋_GB2312" w:hint="eastAsia"/>
          <w:color w:val="333333"/>
          <w:sz w:val="32"/>
          <w:szCs w:val="32"/>
        </w:rPr>
      </w:pPr>
    </w:p>
    <w:p w:rsidR="0067469F" w:rsidRDefault="0067469F" w:rsidP="0067469F">
      <w:pPr>
        <w:pStyle w:val="a5"/>
        <w:spacing w:before="0" w:beforeAutospacing="0" w:after="75" w:afterAutospacing="0" w:line="450" w:lineRule="atLeast"/>
        <w:rPr>
          <w:rFonts w:ascii="仿宋_GB2312" w:eastAsia="仿宋_GB2312" w:hint="eastAsia"/>
          <w:color w:val="333333"/>
          <w:sz w:val="32"/>
          <w:szCs w:val="32"/>
        </w:rPr>
      </w:pPr>
    </w:p>
    <w:p w:rsidR="0067469F" w:rsidRPr="0067469F" w:rsidRDefault="0067469F" w:rsidP="0067469F">
      <w:pPr>
        <w:jc w:val="center"/>
        <w:rPr>
          <w:rFonts w:eastAsiaTheme="majorEastAsia" w:hint="eastAsia"/>
          <w:sz w:val="44"/>
          <w:szCs w:val="44"/>
        </w:rPr>
      </w:pPr>
      <w:r w:rsidRPr="0067469F">
        <w:rPr>
          <w:rFonts w:eastAsiaTheme="majorEastAsia" w:hint="eastAsia"/>
          <w:sz w:val="44"/>
          <w:szCs w:val="44"/>
        </w:rPr>
        <w:t>关于开展提升公民出境旅游文明素养工作的通知</w:t>
      </w:r>
    </w:p>
    <w:p w:rsidR="0067469F" w:rsidRPr="0067469F" w:rsidRDefault="0067469F" w:rsidP="0067469F">
      <w:pPr>
        <w:jc w:val="center"/>
        <w:rPr>
          <w:rFonts w:eastAsia="楷体_GB2312" w:hint="eastAsia"/>
          <w:sz w:val="32"/>
          <w:szCs w:val="32"/>
        </w:rPr>
      </w:pPr>
      <w:r w:rsidRPr="0067469F">
        <w:rPr>
          <w:rFonts w:eastAsia="楷体_GB2312" w:hint="eastAsia"/>
          <w:sz w:val="32"/>
          <w:szCs w:val="32"/>
        </w:rPr>
        <w:t>（</w:t>
      </w:r>
      <w:r w:rsidRPr="0067469F">
        <w:rPr>
          <w:rFonts w:eastAsia="楷体_GB2312" w:hint="eastAsia"/>
          <w:sz w:val="32"/>
          <w:szCs w:val="32"/>
        </w:rPr>
        <w:t>2013</w:t>
      </w:r>
      <w:r w:rsidRPr="0067469F">
        <w:rPr>
          <w:rFonts w:eastAsia="楷体_GB2312" w:hint="eastAsia"/>
          <w:sz w:val="32"/>
          <w:szCs w:val="32"/>
        </w:rPr>
        <w:t>年</w:t>
      </w:r>
      <w:r w:rsidRPr="0067469F">
        <w:rPr>
          <w:rFonts w:eastAsia="楷体_GB2312" w:hint="eastAsia"/>
          <w:sz w:val="32"/>
          <w:szCs w:val="32"/>
        </w:rPr>
        <w:t>9</w:t>
      </w:r>
      <w:r w:rsidRPr="0067469F">
        <w:rPr>
          <w:rFonts w:eastAsia="楷体_GB2312" w:hint="eastAsia"/>
          <w:sz w:val="32"/>
          <w:szCs w:val="32"/>
        </w:rPr>
        <w:t>月</w:t>
      </w:r>
      <w:r w:rsidRPr="0067469F">
        <w:rPr>
          <w:rFonts w:eastAsia="楷体_GB2312" w:hint="eastAsia"/>
          <w:sz w:val="32"/>
          <w:szCs w:val="32"/>
        </w:rPr>
        <w:t>2</w:t>
      </w:r>
      <w:r w:rsidRPr="0067469F">
        <w:rPr>
          <w:rFonts w:eastAsia="楷体_GB2312" w:hint="eastAsia"/>
          <w:sz w:val="32"/>
          <w:szCs w:val="32"/>
        </w:rPr>
        <w:t>日京旅发</w:t>
      </w:r>
      <w:r w:rsidRPr="0067469F">
        <w:rPr>
          <w:rFonts w:eastAsia="楷体_GB2312" w:hint="eastAsia"/>
          <w:sz w:val="32"/>
          <w:szCs w:val="32"/>
        </w:rPr>
        <w:t>273</w:t>
      </w:r>
      <w:r w:rsidRPr="0067469F">
        <w:rPr>
          <w:rFonts w:eastAsia="楷体_GB2312" w:hint="eastAsia"/>
          <w:sz w:val="32"/>
          <w:szCs w:val="32"/>
        </w:rPr>
        <w:t>号发布，发布之日起实施）</w:t>
      </w:r>
    </w:p>
    <w:p w:rsidR="0067469F" w:rsidRDefault="0067469F" w:rsidP="0067469F">
      <w:pPr>
        <w:pStyle w:val="a5"/>
        <w:spacing w:before="0" w:beforeAutospacing="0" w:after="75" w:afterAutospacing="0" w:line="450" w:lineRule="atLeast"/>
        <w:rPr>
          <w:rFonts w:ascii="仿宋_GB2312" w:eastAsia="仿宋_GB2312" w:hint="eastAsia"/>
          <w:color w:val="333333"/>
          <w:sz w:val="32"/>
          <w:szCs w:val="32"/>
        </w:rPr>
      </w:pPr>
    </w:p>
    <w:p w:rsidR="0067469F" w:rsidRPr="0067469F" w:rsidRDefault="0067469F" w:rsidP="0067469F">
      <w:pPr>
        <w:pStyle w:val="a5"/>
        <w:spacing w:before="0" w:beforeAutospacing="0" w:after="75" w:afterAutospacing="0" w:line="450" w:lineRule="atLeast"/>
        <w:rPr>
          <w:rFonts w:ascii="仿宋_GB2312" w:eastAsia="仿宋_GB2312" w:hint="eastAsia"/>
          <w:color w:val="333333"/>
          <w:sz w:val="32"/>
          <w:szCs w:val="32"/>
        </w:rPr>
      </w:pPr>
      <w:r w:rsidRPr="0067469F">
        <w:rPr>
          <w:rFonts w:ascii="仿宋_GB2312" w:eastAsia="仿宋_GB2312" w:hint="eastAsia"/>
          <w:color w:val="333333"/>
          <w:sz w:val="32"/>
          <w:szCs w:val="32"/>
        </w:rPr>
        <w:t>各区县旅游委（局）、各旅游企业：</w:t>
      </w:r>
      <w:r w:rsidRPr="0067469F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67469F" w:rsidRPr="0067469F" w:rsidRDefault="0067469F" w:rsidP="0067469F">
      <w:pPr>
        <w:pStyle w:val="a5"/>
        <w:spacing w:before="75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67469F">
        <w:rPr>
          <w:rFonts w:ascii="仿宋_GB2312" w:eastAsia="仿宋_GB2312" w:hint="eastAsia"/>
          <w:color w:val="333333"/>
          <w:sz w:val="32"/>
          <w:szCs w:val="32"/>
        </w:rPr>
        <w:t>一段时间以来，媒体连续报道中国公民出境旅游期间的各种不文明行为，引发较大舆论反响，也引起党中央、国务院和国家旅游局的高度重视。市旅游委现就北京贯彻落实上级有关指示精神，认真做好提升公民出境旅游文明素质工作通知如下：</w:t>
      </w:r>
      <w:r w:rsidRPr="0067469F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67469F" w:rsidRPr="0067469F" w:rsidRDefault="0067469F" w:rsidP="0067469F">
      <w:pPr>
        <w:pStyle w:val="a5"/>
        <w:spacing w:before="75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67469F">
        <w:rPr>
          <w:rFonts w:ascii="仿宋_GB2312" w:eastAsia="仿宋_GB2312" w:hint="eastAsia"/>
          <w:color w:val="333333"/>
          <w:sz w:val="32"/>
          <w:szCs w:val="32"/>
        </w:rPr>
        <w:t>一、加强宣传引导。各区县旅游委（局）要加大文明旅游宣传力度，利用广播电视、报纸等媒体，大力宣传提升中国公民旅游文明素质的重要意义，以及不文明旅游行为带来的危害，发挥舆论宣传在文明旅游工作中的推动作用。各旅游企业要充分用好宾馆饭店、旅行社、旅游景区、旅游车船等服务场所，加强对游客的宣传教育，引导游客自觉遵守《中国公民出境旅游文明行为指南》和《中国公民国内旅游文明行为公约》（以下简称《指南》、《公约》），形成文明出游宣传引导的浓厚氛围。</w:t>
      </w:r>
      <w:r w:rsidRPr="0067469F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67469F" w:rsidRPr="0067469F" w:rsidRDefault="0067469F" w:rsidP="0067469F">
      <w:pPr>
        <w:pStyle w:val="a5"/>
        <w:spacing w:before="75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67469F">
        <w:rPr>
          <w:rFonts w:ascii="仿宋_GB2312" w:eastAsia="仿宋_GB2312" w:hint="eastAsia"/>
          <w:color w:val="333333"/>
          <w:sz w:val="32"/>
          <w:szCs w:val="32"/>
        </w:rPr>
        <w:lastRenderedPageBreak/>
        <w:t>二、强化行业自律。旅游协会和企业要发挥的自律作用，通过定制度、定规则、发倡议等方式，加强规范经营、文明服务。旅游企业和从业人员要把文明旅游与现代经营管理结合起来，主动承担起面向游客的文明旅游宣传、服务和引导责任。</w:t>
      </w:r>
      <w:r w:rsidRPr="0067469F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67469F" w:rsidRPr="0067469F" w:rsidRDefault="0067469F" w:rsidP="0067469F">
      <w:pPr>
        <w:pStyle w:val="a5"/>
        <w:spacing w:before="75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67469F">
        <w:rPr>
          <w:rFonts w:ascii="仿宋_GB2312" w:eastAsia="仿宋_GB2312" w:hint="eastAsia"/>
          <w:color w:val="333333"/>
          <w:sz w:val="32"/>
          <w:szCs w:val="32"/>
        </w:rPr>
        <w:t>三、抓好教育引导。旅行社要进一步完善旅游团行前教育和告知制度，将《指南》和《公约》作为旅游合同附件或宣传资料，教育游客自觉遵守目的地国家和地区的法律法规及风俗习惯，督促导游、领队发挥好文明旅游宣传员和监督员作用，形成“先知、会管、常提醒”的带团工作方式，及时规劝和制止旅游者的不文明行为。</w:t>
      </w:r>
      <w:r w:rsidRPr="0067469F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67469F" w:rsidRPr="0067469F" w:rsidRDefault="0067469F" w:rsidP="0067469F">
      <w:pPr>
        <w:pStyle w:val="a5"/>
        <w:spacing w:before="75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67469F">
        <w:rPr>
          <w:rFonts w:ascii="仿宋_GB2312" w:eastAsia="仿宋_GB2312" w:hint="eastAsia"/>
          <w:color w:val="333333"/>
          <w:sz w:val="32"/>
          <w:szCs w:val="32"/>
        </w:rPr>
        <w:t>四、及时报送信息。各区县旅游委（局）和各旅游企业，要及时上报开展提升公民出境</w:t>
      </w:r>
      <w:proofErr w:type="gramStart"/>
      <w:r w:rsidRPr="0067469F">
        <w:rPr>
          <w:rFonts w:ascii="仿宋_GB2312" w:eastAsia="仿宋_GB2312" w:hint="eastAsia"/>
          <w:color w:val="333333"/>
          <w:sz w:val="32"/>
          <w:szCs w:val="32"/>
        </w:rPr>
        <w:t>游文明</w:t>
      </w:r>
      <w:proofErr w:type="gramEnd"/>
      <w:r w:rsidRPr="0067469F">
        <w:rPr>
          <w:rFonts w:ascii="仿宋_GB2312" w:eastAsia="仿宋_GB2312" w:hint="eastAsia"/>
          <w:color w:val="333333"/>
          <w:sz w:val="32"/>
          <w:szCs w:val="32"/>
        </w:rPr>
        <w:t>素质工作有关情况，特别是涌现的突出事迹、优秀人物、先进经验和创新做法，市旅游委将择优推荐上报国家旅游局。</w:t>
      </w:r>
      <w:r w:rsidRPr="0067469F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67469F" w:rsidRPr="0067469F" w:rsidRDefault="0067469F" w:rsidP="0067469F">
      <w:pPr>
        <w:pStyle w:val="a5"/>
        <w:spacing w:before="75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67469F">
        <w:rPr>
          <w:rFonts w:ascii="仿宋_GB2312" w:eastAsia="仿宋_GB2312" w:hint="eastAsia"/>
          <w:color w:val="333333"/>
          <w:sz w:val="32"/>
          <w:szCs w:val="32"/>
        </w:rPr>
        <w:t>联 系 人：游景军，85157303</w:t>
      </w:r>
    </w:p>
    <w:p w:rsidR="0067469F" w:rsidRPr="0067469F" w:rsidRDefault="0067469F" w:rsidP="0067469F">
      <w:pPr>
        <w:pStyle w:val="a5"/>
        <w:spacing w:before="75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67469F">
        <w:rPr>
          <w:rFonts w:ascii="仿宋_GB2312" w:eastAsia="仿宋_GB2312" w:hint="eastAsia"/>
          <w:color w:val="333333"/>
          <w:sz w:val="32"/>
          <w:szCs w:val="32"/>
        </w:rPr>
        <w:t>传真电话：65674140</w:t>
      </w:r>
      <w:r w:rsidRPr="0067469F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67469F" w:rsidRPr="0067469F" w:rsidRDefault="0067469F" w:rsidP="0067469F">
      <w:pPr>
        <w:pStyle w:val="a5"/>
        <w:spacing w:before="75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67469F">
        <w:rPr>
          <w:rFonts w:ascii="仿宋_GB2312" w:eastAsia="仿宋_GB2312" w:hint="eastAsia"/>
          <w:color w:val="333333"/>
          <w:sz w:val="32"/>
          <w:szCs w:val="32"/>
        </w:rPr>
        <w:t>电子邮箱：jianduguanli@126.com</w:t>
      </w:r>
      <w:r w:rsidRPr="0067469F">
        <w:rPr>
          <w:rFonts w:ascii="仿宋_GB2312" w:eastAsia="仿宋_GB2312" w:hint="eastAsia"/>
          <w:color w:val="333333"/>
          <w:sz w:val="32"/>
          <w:szCs w:val="32"/>
        </w:rPr>
        <w:t> </w:t>
      </w:r>
      <w:r w:rsidRPr="0067469F">
        <w:rPr>
          <w:rFonts w:ascii="仿宋_GB2312" w:eastAsia="仿宋_GB2312" w:hint="eastAsia"/>
          <w:color w:val="333333"/>
          <w:sz w:val="32"/>
          <w:szCs w:val="32"/>
        </w:rPr>
        <w:br/>
      </w:r>
      <w:r w:rsidRPr="0067469F">
        <w:rPr>
          <w:rFonts w:ascii="仿宋_GB2312" w:eastAsia="仿宋_GB2312" w:hint="eastAsia"/>
          <w:color w:val="333333"/>
          <w:sz w:val="32"/>
          <w:szCs w:val="32"/>
        </w:rPr>
        <w:br/>
        <w:t>附件：提升公民出境旅游文明素质工作动态情况表</w:t>
      </w:r>
      <w:r w:rsidRPr="0067469F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67469F" w:rsidRPr="0067469F" w:rsidRDefault="0067469F" w:rsidP="0067469F">
      <w:pPr>
        <w:pStyle w:val="a5"/>
        <w:spacing w:before="75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</w:p>
    <w:p w:rsidR="0067469F" w:rsidRPr="0067469F" w:rsidRDefault="0067469F" w:rsidP="0067469F">
      <w:pPr>
        <w:pStyle w:val="a5"/>
        <w:wordWrap w:val="0"/>
        <w:spacing w:before="75" w:beforeAutospacing="0" w:after="75" w:afterAutospacing="0" w:line="450" w:lineRule="atLeast"/>
        <w:ind w:firstLine="480"/>
        <w:jc w:val="right"/>
        <w:rPr>
          <w:rFonts w:ascii="仿宋_GB2312" w:eastAsia="仿宋_GB2312" w:hint="eastAsia"/>
          <w:color w:val="333333"/>
          <w:sz w:val="32"/>
          <w:szCs w:val="32"/>
        </w:rPr>
      </w:pPr>
      <w:r w:rsidRPr="0067469F">
        <w:rPr>
          <w:rFonts w:ascii="仿宋_GB2312" w:eastAsia="仿宋_GB2312" w:hint="eastAsia"/>
          <w:color w:val="333333"/>
          <w:sz w:val="32"/>
          <w:szCs w:val="32"/>
        </w:rPr>
        <w:lastRenderedPageBreak/>
        <w:t>北京市旅游发展委员会</w:t>
      </w:r>
      <w:bookmarkStart w:id="0" w:name="_GoBack"/>
      <w:bookmarkEnd w:id="0"/>
      <w:r>
        <w:rPr>
          <w:rFonts w:ascii="仿宋_GB2312" w:eastAsia="仿宋_GB2312" w:hint="eastAsia"/>
          <w:color w:val="333333"/>
          <w:sz w:val="32"/>
          <w:szCs w:val="32"/>
        </w:rPr>
        <w:t xml:space="preserve">  </w:t>
      </w:r>
    </w:p>
    <w:p w:rsidR="0067469F" w:rsidRPr="0067469F" w:rsidRDefault="0067469F" w:rsidP="0067469F">
      <w:pPr>
        <w:pStyle w:val="a5"/>
        <w:wordWrap w:val="0"/>
        <w:spacing w:before="75" w:beforeAutospacing="0" w:after="75" w:afterAutospacing="0" w:line="450" w:lineRule="atLeast"/>
        <w:ind w:firstLine="480"/>
        <w:jc w:val="right"/>
        <w:rPr>
          <w:rFonts w:ascii="仿宋_GB2312" w:eastAsia="仿宋_GB2312" w:hint="eastAsia"/>
          <w:color w:val="333333"/>
          <w:sz w:val="32"/>
          <w:szCs w:val="32"/>
        </w:rPr>
      </w:pPr>
      <w:r w:rsidRPr="0067469F">
        <w:rPr>
          <w:rFonts w:ascii="仿宋_GB2312" w:eastAsia="仿宋_GB2312" w:hint="eastAsia"/>
          <w:color w:val="333333"/>
          <w:sz w:val="32"/>
          <w:szCs w:val="32"/>
        </w:rPr>
        <w:t>2013年9月2日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   </w:t>
      </w:r>
    </w:p>
    <w:sectPr w:rsidR="0067469F" w:rsidRPr="0067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0A" w:rsidRDefault="001F5B0A" w:rsidP="00A50F2D">
      <w:r>
        <w:separator/>
      </w:r>
    </w:p>
  </w:endnote>
  <w:endnote w:type="continuationSeparator" w:id="0">
    <w:p w:rsidR="001F5B0A" w:rsidRDefault="001F5B0A" w:rsidP="00A5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0A" w:rsidRDefault="001F5B0A" w:rsidP="00A50F2D">
      <w:r>
        <w:separator/>
      </w:r>
    </w:p>
  </w:footnote>
  <w:footnote w:type="continuationSeparator" w:id="0">
    <w:p w:rsidR="001F5B0A" w:rsidRDefault="001F5B0A" w:rsidP="00A5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37"/>
    <w:rsid w:val="001349DE"/>
    <w:rsid w:val="00174670"/>
    <w:rsid w:val="001F5B0A"/>
    <w:rsid w:val="0067469F"/>
    <w:rsid w:val="007C6AA8"/>
    <w:rsid w:val="009A073D"/>
    <w:rsid w:val="00A33352"/>
    <w:rsid w:val="00A50F2D"/>
    <w:rsid w:val="00B11A70"/>
    <w:rsid w:val="00BB7437"/>
    <w:rsid w:val="00BC1DF2"/>
    <w:rsid w:val="00C23020"/>
    <w:rsid w:val="00D17A60"/>
    <w:rsid w:val="00E33778"/>
    <w:rsid w:val="00E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F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0F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46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F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0F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4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渠方琪</dc:creator>
  <cp:lastModifiedBy>渠方琪</cp:lastModifiedBy>
  <cp:revision>2</cp:revision>
  <cp:lastPrinted>2022-09-28T07:21:00Z</cp:lastPrinted>
  <dcterms:created xsi:type="dcterms:W3CDTF">2022-09-28T07:28:00Z</dcterms:created>
  <dcterms:modified xsi:type="dcterms:W3CDTF">2022-09-28T07:28:00Z</dcterms:modified>
</cp:coreProperties>
</file>