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78" w:rsidRDefault="00E33778" w:rsidP="00E33778">
      <w:pPr>
        <w:widowControl/>
        <w:spacing w:before="75" w:after="75" w:line="450" w:lineRule="atLeast"/>
        <w:ind w:firstLine="480"/>
        <w:jc w:val="center"/>
        <w:rPr>
          <w:rFonts w:ascii="Arial" w:eastAsia="宋体" w:hAnsi="Arial" w:cs="Arial" w:hint="eastAsia"/>
          <w:color w:val="333333"/>
          <w:kern w:val="0"/>
          <w:sz w:val="24"/>
          <w:szCs w:val="24"/>
        </w:rPr>
      </w:pPr>
    </w:p>
    <w:p w:rsidR="00E33778" w:rsidRDefault="00E33778" w:rsidP="00E33778">
      <w:pPr>
        <w:widowControl/>
        <w:spacing w:before="75" w:after="75" w:line="450" w:lineRule="atLeast"/>
        <w:ind w:firstLine="480"/>
        <w:jc w:val="center"/>
        <w:rPr>
          <w:rFonts w:ascii="Arial" w:eastAsia="宋体" w:hAnsi="Arial" w:cs="Arial" w:hint="eastAsia"/>
          <w:color w:val="333333"/>
          <w:kern w:val="0"/>
          <w:sz w:val="24"/>
          <w:szCs w:val="24"/>
        </w:rPr>
      </w:pPr>
    </w:p>
    <w:p w:rsidR="00E33778" w:rsidRPr="00E33778" w:rsidRDefault="00E33778" w:rsidP="00E33778">
      <w:pPr>
        <w:widowControl/>
        <w:spacing w:before="75" w:after="75" w:line="450" w:lineRule="atLeast"/>
        <w:ind w:firstLine="480"/>
        <w:jc w:val="center"/>
        <w:rPr>
          <w:rFonts w:asciiTheme="majorEastAsia" w:eastAsiaTheme="majorEastAsia" w:hAnsiTheme="majorEastAsia" w:cs="Arial" w:hint="eastAsia"/>
          <w:color w:val="333333"/>
          <w:kern w:val="0"/>
          <w:sz w:val="44"/>
          <w:szCs w:val="44"/>
        </w:rPr>
      </w:pPr>
      <w:r w:rsidRPr="00E33778">
        <w:rPr>
          <w:rFonts w:asciiTheme="majorEastAsia" w:eastAsiaTheme="majorEastAsia" w:hAnsiTheme="majorEastAsia" w:cs="Arial" w:hint="eastAsia"/>
          <w:color w:val="333333"/>
          <w:kern w:val="0"/>
          <w:sz w:val="44"/>
          <w:szCs w:val="44"/>
        </w:rPr>
        <w:t>关于进一步规范宾馆饭店内客运服务行为的通知</w:t>
      </w:r>
    </w:p>
    <w:p w:rsidR="00E33778" w:rsidRPr="00E33778" w:rsidRDefault="00E33778" w:rsidP="00E33778">
      <w:pPr>
        <w:widowControl/>
        <w:spacing w:before="75" w:after="75" w:line="450" w:lineRule="atLeast"/>
        <w:ind w:firstLine="480"/>
        <w:jc w:val="center"/>
        <w:rPr>
          <w:rFonts w:ascii="楷体" w:eastAsia="楷体" w:hAnsi="楷体" w:cs="Arial" w:hint="eastAsia"/>
          <w:color w:val="333333"/>
          <w:kern w:val="0"/>
          <w:sz w:val="32"/>
          <w:szCs w:val="32"/>
        </w:rPr>
      </w:pPr>
      <w:r>
        <w:rPr>
          <w:rFonts w:ascii="楷体" w:eastAsia="楷体" w:hAnsi="楷体" w:cs="Arial" w:hint="eastAsia"/>
          <w:color w:val="333333"/>
          <w:kern w:val="0"/>
          <w:sz w:val="32"/>
          <w:szCs w:val="32"/>
        </w:rPr>
        <w:t>（</w:t>
      </w:r>
      <w:r w:rsidRPr="00E33778">
        <w:rPr>
          <w:rFonts w:ascii="楷体" w:eastAsia="楷体" w:hAnsi="楷体" w:cs="Arial" w:hint="eastAsia"/>
          <w:color w:val="333333"/>
          <w:kern w:val="0"/>
          <w:sz w:val="32"/>
          <w:szCs w:val="32"/>
        </w:rPr>
        <w:t>2012年7月24日京旅发81号发布，发布之日起实施</w:t>
      </w:r>
      <w:r>
        <w:rPr>
          <w:rFonts w:ascii="楷体" w:eastAsia="楷体" w:hAnsi="楷体" w:cs="Arial" w:hint="eastAsia"/>
          <w:color w:val="333333"/>
          <w:kern w:val="0"/>
          <w:sz w:val="32"/>
          <w:szCs w:val="32"/>
        </w:rPr>
        <w:t>）</w:t>
      </w:r>
    </w:p>
    <w:p w:rsidR="00E33778" w:rsidRDefault="00E33778" w:rsidP="00E33778">
      <w:pPr>
        <w:widowControl/>
        <w:spacing w:before="75" w:after="75" w:line="450" w:lineRule="atLeast"/>
        <w:ind w:firstLine="480"/>
        <w:jc w:val="center"/>
        <w:rPr>
          <w:rFonts w:ascii="Arial" w:eastAsia="宋体" w:hAnsi="Arial" w:cs="Arial" w:hint="eastAsia"/>
          <w:color w:val="333333"/>
          <w:kern w:val="0"/>
          <w:sz w:val="24"/>
          <w:szCs w:val="24"/>
        </w:rPr>
      </w:pPr>
    </w:p>
    <w:p w:rsidR="00E33778" w:rsidRDefault="00E33778" w:rsidP="00E33778">
      <w:pPr>
        <w:widowControl/>
        <w:spacing w:before="75" w:after="75" w:line="450" w:lineRule="atLeast"/>
        <w:ind w:firstLine="480"/>
        <w:jc w:val="center"/>
        <w:rPr>
          <w:rFonts w:ascii="黑体" w:eastAsia="黑体" w:hAnsi="黑体" w:cs="Arial" w:hint="eastAsia"/>
          <w:color w:val="333333"/>
          <w:kern w:val="0"/>
          <w:sz w:val="32"/>
          <w:szCs w:val="32"/>
        </w:rPr>
      </w:pPr>
      <w:r w:rsidRPr="00E33778">
        <w:rPr>
          <w:rFonts w:ascii="黑体" w:eastAsia="黑体" w:hAnsi="黑体" w:cs="Arial" w:hint="eastAsia"/>
          <w:color w:val="333333"/>
          <w:kern w:val="0"/>
          <w:sz w:val="32"/>
          <w:szCs w:val="32"/>
        </w:rPr>
        <w:t>北京市旅游发展委员会、北京市公安局、北京市交通委员会、北京市工商局、北京市城市管理综合行政执法局关于进一步规范宾馆饭店内客运服务行为的通知</w:t>
      </w:r>
    </w:p>
    <w:p w:rsidR="00E33778" w:rsidRPr="00E33778" w:rsidRDefault="00E33778" w:rsidP="00E33778">
      <w:pPr>
        <w:widowControl/>
        <w:spacing w:before="75" w:after="75" w:line="450" w:lineRule="atLeast"/>
        <w:ind w:firstLine="480"/>
        <w:jc w:val="center"/>
        <w:rPr>
          <w:rFonts w:ascii="黑体" w:eastAsia="黑体" w:hAnsi="黑体" w:cs="Arial" w:hint="eastAsia"/>
          <w:color w:val="333333"/>
          <w:kern w:val="0"/>
          <w:sz w:val="32"/>
          <w:szCs w:val="32"/>
        </w:rPr>
      </w:pPr>
      <w:bookmarkStart w:id="0" w:name="_GoBack"/>
      <w:bookmarkEnd w:id="0"/>
    </w:p>
    <w:p w:rsidR="00E33778" w:rsidRPr="00E33778" w:rsidRDefault="00E33778" w:rsidP="00E33778">
      <w:pPr>
        <w:widowControl/>
        <w:jc w:val="left"/>
        <w:rPr>
          <w:rFonts w:ascii="仿宋_GB2312" w:eastAsia="仿宋_GB2312" w:hAnsi="宋体" w:cs="宋体" w:hint="eastAsia"/>
          <w:kern w:val="0"/>
          <w:sz w:val="32"/>
          <w:szCs w:val="32"/>
        </w:rPr>
      </w:pPr>
      <w:r w:rsidRPr="00E33778">
        <w:rPr>
          <w:rFonts w:ascii="仿宋_GB2312" w:eastAsia="仿宋_GB2312" w:hAnsi="Arial" w:cs="Arial" w:hint="eastAsia"/>
          <w:color w:val="333333"/>
          <w:kern w:val="0"/>
          <w:sz w:val="32"/>
          <w:szCs w:val="32"/>
        </w:rPr>
        <w:t>各区（县）旅游委（局）、公安分局、市交通执法总队所属各执法大队、各郊区（县）交通局、工商分局、城市管理监察大队、天安门城管分局、个体出租汽车管理站、宾馆、饭店、出租汽车企业、旅游客运企业：</w:t>
      </w:r>
    </w:p>
    <w:p w:rsidR="00E33778" w:rsidRPr="00E33778" w:rsidRDefault="00E33778" w:rsidP="00E33778">
      <w:pPr>
        <w:widowControl/>
        <w:spacing w:before="75" w:after="75" w:line="450" w:lineRule="atLeast"/>
        <w:ind w:firstLine="480"/>
        <w:jc w:val="left"/>
        <w:rPr>
          <w:rFonts w:ascii="仿宋_GB2312" w:eastAsia="仿宋_GB2312" w:hAnsi="Arial" w:cs="Arial" w:hint="eastAsia"/>
          <w:color w:val="333333"/>
          <w:kern w:val="0"/>
          <w:sz w:val="32"/>
          <w:szCs w:val="32"/>
        </w:rPr>
      </w:pPr>
      <w:r w:rsidRPr="00E33778">
        <w:rPr>
          <w:rFonts w:ascii="仿宋_GB2312" w:eastAsia="仿宋_GB2312" w:hAnsi="Arial" w:cs="Arial" w:hint="eastAsia"/>
          <w:color w:val="333333"/>
          <w:kern w:val="0"/>
          <w:sz w:val="32"/>
          <w:szCs w:val="32"/>
        </w:rPr>
        <w:t>为了维护本市各宾馆饭店所属区域内运输服务秩序，规范旅游客运、出租汽车服务行为，切实保障公民、法人和其他组织的合法权益，依据《北京市旅游管理条例》、《中华人民共和国道路运输条例》、《北京市道路运输条例》、《北京市出租汽车管理条例》、《无照经营查处取缔办法》等规定，现就有关要求通知如下：</w:t>
      </w:r>
    </w:p>
    <w:p w:rsidR="00E33778" w:rsidRPr="00E33778" w:rsidRDefault="00E33778" w:rsidP="00E33778">
      <w:pPr>
        <w:widowControl/>
        <w:spacing w:before="75" w:after="75" w:line="450" w:lineRule="atLeast"/>
        <w:ind w:firstLine="480"/>
        <w:jc w:val="left"/>
        <w:rPr>
          <w:rFonts w:ascii="仿宋_GB2312" w:eastAsia="仿宋_GB2312" w:hAnsi="Arial" w:cs="Arial" w:hint="eastAsia"/>
          <w:color w:val="333333"/>
          <w:kern w:val="0"/>
          <w:sz w:val="32"/>
          <w:szCs w:val="32"/>
        </w:rPr>
      </w:pPr>
      <w:r w:rsidRPr="00E33778">
        <w:rPr>
          <w:rFonts w:ascii="黑体" w:eastAsia="黑体" w:hAnsi="黑体" w:cs="Arial" w:hint="eastAsia"/>
          <w:color w:val="333333"/>
          <w:kern w:val="0"/>
          <w:sz w:val="32"/>
          <w:szCs w:val="32"/>
        </w:rPr>
        <w:t>一、</w:t>
      </w:r>
      <w:r w:rsidRPr="00E33778">
        <w:rPr>
          <w:rFonts w:ascii="仿宋_GB2312" w:eastAsia="仿宋_GB2312" w:hAnsi="Arial" w:cs="Arial" w:hint="eastAsia"/>
          <w:color w:val="333333"/>
          <w:kern w:val="0"/>
          <w:sz w:val="32"/>
          <w:szCs w:val="32"/>
        </w:rPr>
        <w:t>各宾馆饭店应当明确责任部门，建立管理责任制度并设置专人，各宾馆饭店要负责对调度人员进行法制教育、</w:t>
      </w:r>
      <w:r w:rsidRPr="00E33778">
        <w:rPr>
          <w:rFonts w:ascii="仿宋_GB2312" w:eastAsia="仿宋_GB2312" w:hAnsi="Arial" w:cs="Arial" w:hint="eastAsia"/>
          <w:color w:val="333333"/>
          <w:kern w:val="0"/>
          <w:sz w:val="32"/>
          <w:szCs w:val="32"/>
        </w:rPr>
        <w:lastRenderedPageBreak/>
        <w:t>职业道德教育和业务培训，负责本单位所辖范围内运输秩序的维护工作，不得租用未取得出租汽车经营许可的车辆为本单位提供客运服务，不得包租未取得营运资质的出租车和旅游包车为住店宾客提供服务。</w:t>
      </w:r>
    </w:p>
    <w:p w:rsidR="00E33778" w:rsidRPr="00E33778" w:rsidRDefault="00E33778" w:rsidP="00E33778">
      <w:pPr>
        <w:widowControl/>
        <w:spacing w:before="75" w:after="75" w:line="450" w:lineRule="atLeast"/>
        <w:ind w:firstLine="480"/>
        <w:jc w:val="left"/>
        <w:rPr>
          <w:rFonts w:ascii="仿宋_GB2312" w:eastAsia="仿宋_GB2312" w:hAnsi="Arial" w:cs="Arial" w:hint="eastAsia"/>
          <w:color w:val="333333"/>
          <w:kern w:val="0"/>
          <w:sz w:val="32"/>
          <w:szCs w:val="32"/>
        </w:rPr>
      </w:pPr>
      <w:r w:rsidRPr="00E33778">
        <w:rPr>
          <w:rFonts w:ascii="黑体" w:eastAsia="黑体" w:hAnsi="黑体" w:cs="Arial" w:hint="eastAsia"/>
          <w:color w:val="333333"/>
          <w:kern w:val="0"/>
          <w:sz w:val="32"/>
          <w:szCs w:val="32"/>
        </w:rPr>
        <w:t>二、</w:t>
      </w:r>
      <w:r w:rsidRPr="00E33778">
        <w:rPr>
          <w:rFonts w:ascii="仿宋_GB2312" w:eastAsia="仿宋_GB2312" w:hAnsi="Arial" w:cs="Arial" w:hint="eastAsia"/>
          <w:color w:val="333333"/>
          <w:kern w:val="0"/>
          <w:sz w:val="32"/>
          <w:szCs w:val="32"/>
        </w:rPr>
        <w:t>旅行社在饭店内开设门市应双方签订承租协议并办理相关合法手续，旅行社在经营许可的宾馆饭店组织散客旅游的，应当与取得相应道路运输经营资质的客运经营者签订旅游包车合同，明确旅游线路、景点、乘车人数、包车费用，以及双方的权利义务。严禁未取得旅行社经营许可的宾馆饭店招揽组织、接待散客，从事旅行社经营活动。</w:t>
      </w:r>
    </w:p>
    <w:p w:rsidR="00E33778" w:rsidRPr="00E33778" w:rsidRDefault="00E33778" w:rsidP="00E33778">
      <w:pPr>
        <w:widowControl/>
        <w:spacing w:before="75" w:after="75" w:line="450" w:lineRule="atLeast"/>
        <w:ind w:firstLine="480"/>
        <w:jc w:val="left"/>
        <w:rPr>
          <w:rFonts w:ascii="仿宋_GB2312" w:eastAsia="仿宋_GB2312" w:hAnsi="Arial" w:cs="Arial" w:hint="eastAsia"/>
          <w:color w:val="333333"/>
          <w:kern w:val="0"/>
          <w:sz w:val="32"/>
          <w:szCs w:val="32"/>
        </w:rPr>
      </w:pPr>
      <w:r w:rsidRPr="00E33778">
        <w:rPr>
          <w:rFonts w:ascii="黑体" w:eastAsia="黑体" w:hAnsi="黑体" w:cs="Arial" w:hint="eastAsia"/>
          <w:color w:val="333333"/>
          <w:kern w:val="0"/>
          <w:sz w:val="32"/>
          <w:szCs w:val="32"/>
        </w:rPr>
        <w:t>三、</w:t>
      </w:r>
      <w:r w:rsidRPr="00E33778">
        <w:rPr>
          <w:rFonts w:ascii="仿宋_GB2312" w:eastAsia="仿宋_GB2312" w:hAnsi="Arial" w:cs="Arial" w:hint="eastAsia"/>
          <w:color w:val="333333"/>
          <w:kern w:val="0"/>
          <w:sz w:val="32"/>
          <w:szCs w:val="32"/>
        </w:rPr>
        <w:t>各道路客运经营者应当依法规范经营，不得为未兼有取得旅行社经营资质的宾馆饭店提供旅游包车客运服务；不得将游客运往旅游包车合同约定之外的景点；不得从事旅游客运服务之外的其他旅游服务活动。</w:t>
      </w:r>
    </w:p>
    <w:p w:rsidR="00E33778" w:rsidRPr="00E33778" w:rsidRDefault="00E33778" w:rsidP="00E33778">
      <w:pPr>
        <w:widowControl/>
        <w:spacing w:before="75" w:after="75" w:line="450" w:lineRule="atLeast"/>
        <w:ind w:firstLine="480"/>
        <w:jc w:val="left"/>
        <w:rPr>
          <w:rFonts w:ascii="仿宋_GB2312" w:eastAsia="仿宋_GB2312" w:hAnsi="Arial" w:cs="Arial" w:hint="eastAsia"/>
          <w:color w:val="333333"/>
          <w:kern w:val="0"/>
          <w:sz w:val="32"/>
          <w:szCs w:val="32"/>
        </w:rPr>
      </w:pPr>
      <w:r w:rsidRPr="00E33778">
        <w:rPr>
          <w:rFonts w:ascii="黑体" w:eastAsia="黑体" w:hAnsi="黑体" w:cs="Arial" w:hint="eastAsia"/>
          <w:color w:val="333333"/>
          <w:kern w:val="0"/>
          <w:sz w:val="32"/>
          <w:szCs w:val="32"/>
        </w:rPr>
        <w:t>四、</w:t>
      </w:r>
      <w:r w:rsidRPr="00E33778">
        <w:rPr>
          <w:rFonts w:ascii="仿宋_GB2312" w:eastAsia="仿宋_GB2312" w:hAnsi="Arial" w:cs="Arial" w:hint="eastAsia"/>
          <w:color w:val="333333"/>
          <w:kern w:val="0"/>
          <w:sz w:val="32"/>
          <w:szCs w:val="32"/>
        </w:rPr>
        <w:t>各出租汽车企业和驾驶员应当遵守相关规定，为广大乘客提供规范、文明、周到的运输服务。在宾馆饭店辖区内运营时，出租汽车驾驶员应当服从宾馆饭店管理人员的调度和管理，规范使用计价器并按照规定收取运费。</w:t>
      </w:r>
    </w:p>
    <w:p w:rsidR="00E33778" w:rsidRDefault="00E33778" w:rsidP="00E33778">
      <w:pPr>
        <w:widowControl/>
        <w:spacing w:before="75" w:after="75" w:line="450" w:lineRule="atLeast"/>
        <w:ind w:firstLine="480"/>
        <w:jc w:val="left"/>
        <w:rPr>
          <w:rFonts w:ascii="仿宋_GB2312" w:eastAsia="仿宋_GB2312" w:hAnsi="Arial" w:cs="Arial" w:hint="eastAsia"/>
          <w:color w:val="333333"/>
          <w:kern w:val="0"/>
          <w:sz w:val="32"/>
          <w:szCs w:val="32"/>
        </w:rPr>
      </w:pPr>
      <w:r w:rsidRPr="00E33778">
        <w:rPr>
          <w:rFonts w:ascii="黑体" w:eastAsia="黑体" w:hAnsi="黑体" w:cs="Arial" w:hint="eastAsia"/>
          <w:color w:val="333333"/>
          <w:kern w:val="0"/>
          <w:sz w:val="32"/>
          <w:szCs w:val="32"/>
        </w:rPr>
        <w:t>五、</w:t>
      </w:r>
      <w:r w:rsidRPr="00E33778">
        <w:rPr>
          <w:rFonts w:ascii="仿宋_GB2312" w:eastAsia="仿宋_GB2312" w:hAnsi="Arial" w:cs="Arial" w:hint="eastAsia"/>
          <w:color w:val="333333"/>
          <w:kern w:val="0"/>
          <w:sz w:val="32"/>
          <w:szCs w:val="32"/>
        </w:rPr>
        <w:t>旅游、公安、交通、工商、城管等部门应当按照各自职责，依法查处扰乱宾馆饭店周边运输秩序和侵害乘客合法权益的违法行为，对违反治安管理和触犯刑律的，移送公安司法机关依法处理。</w:t>
      </w:r>
    </w:p>
    <w:p w:rsidR="00E33778" w:rsidRPr="00E33778" w:rsidRDefault="00E33778" w:rsidP="00E33778">
      <w:pPr>
        <w:widowControl/>
        <w:spacing w:before="75" w:after="75" w:line="450" w:lineRule="atLeast"/>
        <w:ind w:firstLine="480"/>
        <w:jc w:val="left"/>
        <w:rPr>
          <w:rFonts w:ascii="仿宋_GB2312" w:eastAsia="仿宋_GB2312" w:hAnsi="Arial" w:cs="Arial" w:hint="eastAsia"/>
          <w:color w:val="333333"/>
          <w:kern w:val="0"/>
          <w:sz w:val="32"/>
          <w:szCs w:val="32"/>
        </w:rPr>
      </w:pPr>
    </w:p>
    <w:p w:rsidR="00E33778" w:rsidRPr="00E33778" w:rsidRDefault="00E33778" w:rsidP="00E33778">
      <w:pPr>
        <w:widowControl/>
        <w:wordWrap w:val="0"/>
        <w:spacing w:before="75" w:after="75" w:line="450" w:lineRule="atLeast"/>
        <w:ind w:firstLine="480"/>
        <w:jc w:val="right"/>
        <w:rPr>
          <w:rFonts w:ascii="仿宋_GB2312" w:eastAsia="仿宋_GB2312" w:hAnsi="Arial" w:cs="Arial" w:hint="eastAsia"/>
          <w:color w:val="333333"/>
          <w:kern w:val="0"/>
          <w:sz w:val="32"/>
          <w:szCs w:val="32"/>
        </w:rPr>
      </w:pPr>
      <w:r w:rsidRPr="00E33778">
        <w:rPr>
          <w:rFonts w:ascii="仿宋_GB2312" w:eastAsia="仿宋_GB2312" w:hAnsi="Arial" w:cs="Arial" w:hint="eastAsia"/>
          <w:color w:val="333333"/>
          <w:kern w:val="0"/>
          <w:sz w:val="32"/>
          <w:szCs w:val="32"/>
        </w:rPr>
        <w:t>二</w:t>
      </w:r>
      <w:r w:rsidRPr="00E33778">
        <w:rPr>
          <w:rFonts w:ascii="宋体" w:eastAsia="宋体" w:hAnsi="宋体" w:cs="宋体" w:hint="eastAsia"/>
          <w:color w:val="333333"/>
          <w:kern w:val="0"/>
          <w:sz w:val="32"/>
          <w:szCs w:val="32"/>
        </w:rPr>
        <w:t>〇</w:t>
      </w:r>
      <w:r w:rsidRPr="00E33778">
        <w:rPr>
          <w:rFonts w:ascii="仿宋_GB2312" w:eastAsia="仿宋_GB2312" w:hAnsi="仿宋_GB2312" w:cs="仿宋_GB2312" w:hint="eastAsia"/>
          <w:color w:val="333333"/>
          <w:kern w:val="0"/>
          <w:sz w:val="32"/>
          <w:szCs w:val="32"/>
        </w:rPr>
        <w:t>一二年七月二十四日</w:t>
      </w:r>
      <w:r>
        <w:rPr>
          <w:rFonts w:ascii="仿宋_GB2312" w:eastAsia="仿宋_GB2312" w:hAnsi="仿宋_GB2312" w:cs="仿宋_GB2312" w:hint="eastAsia"/>
          <w:color w:val="333333"/>
          <w:kern w:val="0"/>
          <w:sz w:val="32"/>
          <w:szCs w:val="32"/>
        </w:rPr>
        <w:t xml:space="preserve">    </w:t>
      </w:r>
    </w:p>
    <w:p w:rsidR="007C6AA8" w:rsidRPr="00E33778" w:rsidRDefault="007C6AA8" w:rsidP="00E33778">
      <w:pPr>
        <w:rPr>
          <w:rFonts w:ascii="仿宋_GB2312" w:eastAsia="仿宋_GB2312" w:hint="eastAsia"/>
          <w:sz w:val="32"/>
          <w:szCs w:val="32"/>
        </w:rPr>
      </w:pPr>
    </w:p>
    <w:sectPr w:rsidR="007C6AA8" w:rsidRPr="00E33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68" w:rsidRDefault="00E31768" w:rsidP="00A50F2D">
      <w:r>
        <w:separator/>
      </w:r>
    </w:p>
  </w:endnote>
  <w:endnote w:type="continuationSeparator" w:id="0">
    <w:p w:rsidR="00E31768" w:rsidRDefault="00E31768" w:rsidP="00A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68" w:rsidRDefault="00E31768" w:rsidP="00A50F2D">
      <w:r>
        <w:separator/>
      </w:r>
    </w:p>
  </w:footnote>
  <w:footnote w:type="continuationSeparator" w:id="0">
    <w:p w:rsidR="00E31768" w:rsidRDefault="00E31768" w:rsidP="00A5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37"/>
    <w:rsid w:val="007C6AA8"/>
    <w:rsid w:val="009A073D"/>
    <w:rsid w:val="00A50F2D"/>
    <w:rsid w:val="00BB7437"/>
    <w:rsid w:val="00D17A60"/>
    <w:rsid w:val="00E31768"/>
    <w:rsid w:val="00E3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5722">
      <w:bodyDiv w:val="1"/>
      <w:marLeft w:val="0"/>
      <w:marRight w:val="0"/>
      <w:marTop w:val="0"/>
      <w:marBottom w:val="0"/>
      <w:divBdr>
        <w:top w:val="none" w:sz="0" w:space="0" w:color="auto"/>
        <w:left w:val="none" w:sz="0" w:space="0" w:color="auto"/>
        <w:bottom w:val="none" w:sz="0" w:space="0" w:color="auto"/>
        <w:right w:val="none" w:sz="0" w:space="0" w:color="auto"/>
      </w:divBdr>
      <w:divsChild>
        <w:div w:id="460268047">
          <w:marLeft w:val="0"/>
          <w:marRight w:val="0"/>
          <w:marTop w:val="0"/>
          <w:marBottom w:val="0"/>
          <w:divBdr>
            <w:top w:val="none" w:sz="0" w:space="0" w:color="auto"/>
            <w:left w:val="none" w:sz="0" w:space="0" w:color="auto"/>
            <w:bottom w:val="none" w:sz="0" w:space="0" w:color="auto"/>
            <w:right w:val="none" w:sz="0" w:space="0" w:color="auto"/>
          </w:divBdr>
        </w:div>
      </w:divsChild>
    </w:div>
    <w:div w:id="1240823059">
      <w:bodyDiv w:val="1"/>
      <w:marLeft w:val="0"/>
      <w:marRight w:val="0"/>
      <w:marTop w:val="0"/>
      <w:marBottom w:val="0"/>
      <w:divBdr>
        <w:top w:val="none" w:sz="0" w:space="0" w:color="auto"/>
        <w:left w:val="none" w:sz="0" w:space="0" w:color="auto"/>
        <w:bottom w:val="none" w:sz="0" w:space="0" w:color="auto"/>
        <w:right w:val="none" w:sz="0" w:space="0" w:color="auto"/>
      </w:divBdr>
    </w:div>
    <w:div w:id="1711952825">
      <w:bodyDiv w:val="1"/>
      <w:marLeft w:val="0"/>
      <w:marRight w:val="0"/>
      <w:marTop w:val="0"/>
      <w:marBottom w:val="0"/>
      <w:divBdr>
        <w:top w:val="none" w:sz="0" w:space="0" w:color="auto"/>
        <w:left w:val="none" w:sz="0" w:space="0" w:color="auto"/>
        <w:bottom w:val="none" w:sz="0" w:space="0" w:color="auto"/>
        <w:right w:val="none" w:sz="0" w:space="0" w:color="auto"/>
      </w:divBdr>
    </w:div>
    <w:div w:id="17382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2022-09-28T06:36:00Z</cp:lastPrinted>
  <dcterms:created xsi:type="dcterms:W3CDTF">2022-09-28T06:40:00Z</dcterms:created>
  <dcterms:modified xsi:type="dcterms:W3CDTF">2022-09-28T06:40:00Z</dcterms:modified>
</cp:coreProperties>
</file>