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50" w:lineRule="exact"/>
        <w:ind w:left="0" w:right="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附件</w:t>
      </w:r>
    </w:p>
    <w:p>
      <w:pPr>
        <w:keepNext w:val="0"/>
        <w:keepLines w:val="0"/>
        <w:widowControl w:val="0"/>
        <w:suppressLineNumbers w:val="0"/>
        <w:spacing w:before="0" w:beforeAutospacing="0" w:after="0" w:afterAutospacing="0" w:line="550" w:lineRule="exact"/>
        <w:ind w:left="0" w:right="0"/>
        <w:jc w:val="both"/>
        <w:rPr>
          <w:rFonts w:hint="eastAsia" w:ascii="黑体" w:hAnsi="宋体" w:eastAsia="黑体" w:cs="黑体"/>
          <w:b/>
          <w:bCs w:val="0"/>
          <w:kern w:val="2"/>
          <w:sz w:val="36"/>
          <w:szCs w:val="36"/>
        </w:rPr>
      </w:pPr>
      <w:r>
        <w:rPr>
          <w:rFonts w:hint="eastAsia" w:ascii="黑体" w:hAnsi="宋体" w:eastAsia="黑体" w:cs="黑体"/>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小标宋简体" w:hAnsi="微软雅黑" w:eastAsia="方正小标宋简体" w:cs="微软雅黑"/>
          <w:bCs/>
          <w:color w:val="000000"/>
          <w:kern w:val="2"/>
          <w:sz w:val="44"/>
          <w:szCs w:val="44"/>
        </w:rPr>
      </w:pPr>
      <w:bookmarkStart w:id="0" w:name="_GoBack"/>
      <w:r>
        <w:rPr>
          <w:rFonts w:hint="eastAsia" w:ascii="方正小标宋简体" w:hAnsi="方正小标宋简体" w:eastAsia="方正小标宋简体" w:cs="方正小标宋简体"/>
          <w:bCs/>
          <w:color w:val="000000"/>
          <w:kern w:val="2"/>
          <w:sz w:val="44"/>
          <w:szCs w:val="44"/>
          <w:lang w:val="en-US" w:eastAsia="zh-CN" w:bidi="ar"/>
        </w:rPr>
        <w:t>2024年北京市红领巾读书活动方案</w:t>
      </w:r>
    </w:p>
    <w:bookmarkEnd w:id="0"/>
    <w:p>
      <w:pPr>
        <w:keepNext w:val="0"/>
        <w:keepLines w:val="0"/>
        <w:widowControl w:val="0"/>
        <w:suppressLineNumbers w:val="0"/>
        <w:spacing w:before="0" w:beforeAutospacing="0" w:after="0" w:afterAutospacing="0" w:line="550" w:lineRule="exact"/>
        <w:ind w:left="0" w:right="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微软雅黑" w:eastAsia="仿宋_GB2312" w:cs="宋体"/>
          <w:kern w:val="0"/>
          <w:sz w:val="32"/>
          <w:szCs w:val="32"/>
        </w:rPr>
      </w:pPr>
      <w:r>
        <w:rPr>
          <w:rFonts w:hint="eastAsia" w:ascii="仿宋_GB2312" w:hAnsi="仿宋" w:eastAsia="仿宋_GB2312" w:cs="仿宋_GB2312"/>
          <w:color w:val="000000"/>
          <w:kern w:val="2"/>
          <w:sz w:val="32"/>
          <w:szCs w:val="32"/>
          <w:lang w:val="en-US" w:eastAsia="zh-CN" w:bidi="ar"/>
        </w:rPr>
        <w:t>为贯彻落实习近平新时代中国特色社会主义思想，深入学习党的二十大精神，</w:t>
      </w:r>
      <w:r>
        <w:rPr>
          <w:rFonts w:hint="eastAsia" w:ascii="仿宋_GB2312" w:hAnsi="微软雅黑" w:eastAsia="仿宋_GB2312" w:cs="仿宋_GB2312"/>
          <w:kern w:val="0"/>
          <w:sz w:val="32"/>
          <w:szCs w:val="32"/>
          <w:lang w:val="en-US" w:eastAsia="zh-CN" w:bidi="ar"/>
        </w:rPr>
        <w:t>全面贯彻党的教育方针，认真落实立德树人的根本任务，北京市红领巾读书活动办公室将组织全市少先队员开展“阅读启智 筑梦未来”主题阅读活动，引导激励少先队员爱读书、读好书、善读书，增强历史自觉、坚定文化自信，培养爱国之情,砥砺强国之志,实践报国之行,培养德智体美劳全面发展的社会主义建设者和接班人。</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一、活动主题</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微软雅黑" w:eastAsia="仿宋_GB2312" w:cs="仿宋_GB2312"/>
          <w:kern w:val="0"/>
          <w:sz w:val="32"/>
          <w:szCs w:val="32"/>
          <w:lang w:val="en-US" w:eastAsia="zh-CN" w:bidi="ar"/>
        </w:rPr>
        <w:t>阅读启智</w:t>
      </w:r>
      <w:r>
        <w:rPr>
          <w:rFonts w:hint="eastAsia" w:ascii="仿宋_GB2312" w:hAnsi="微软雅黑" w:eastAsia="仿宋_GB2312" w:cs="宋体"/>
          <w:kern w:val="0"/>
          <w:sz w:val="32"/>
          <w:szCs w:val="32"/>
          <w:lang w:val="en-US" w:eastAsia="zh-CN" w:bidi="ar"/>
        </w:rPr>
        <w:t xml:space="preserve"> </w:t>
      </w:r>
      <w:r>
        <w:rPr>
          <w:rFonts w:hint="eastAsia" w:ascii="仿宋_GB2312" w:hAnsi="微软雅黑" w:eastAsia="仿宋_GB2312" w:cs="仿宋_GB2312"/>
          <w:kern w:val="0"/>
          <w:sz w:val="32"/>
          <w:szCs w:val="32"/>
          <w:lang w:val="en-US" w:eastAsia="zh-CN" w:bidi="ar"/>
        </w:rPr>
        <w:t>筑梦未来</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黑体" w:hAnsi="宋体" w:eastAsia="黑体" w:cs="黑体"/>
          <w:color w:val="000000"/>
          <w:kern w:val="2"/>
          <w:sz w:val="28"/>
          <w:szCs w:val="28"/>
        </w:rPr>
      </w:pPr>
      <w:r>
        <w:rPr>
          <w:rFonts w:hint="eastAsia" w:ascii="黑体" w:hAnsi="宋体" w:eastAsia="黑体" w:cs="黑体"/>
          <w:color w:val="000000"/>
          <w:kern w:val="2"/>
          <w:sz w:val="32"/>
          <w:szCs w:val="32"/>
          <w:lang w:val="en-US" w:eastAsia="zh-CN" w:bidi="ar"/>
        </w:rPr>
        <w:t>二、活动对象</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全市广大少先队员</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三、活动时间</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2024年4月—12月</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四、活动内容</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0"/>
          <w:sz w:val="32"/>
          <w:szCs w:val="32"/>
          <w:lang w:val="en-US" w:eastAsia="zh-CN" w:bidi="ar"/>
        </w:rPr>
        <w:t>为贯彻落实《关于促进全民阅读工作的意见》《全国青少年学生读书行动实施方案》以及《北京市关于深入推进新时代书香京城建设的实施意见》精神，</w:t>
      </w:r>
      <w:r>
        <w:rPr>
          <w:rFonts w:hint="eastAsia" w:ascii="仿宋_GB2312" w:hAnsi="宋体" w:eastAsia="仿宋_GB2312" w:cs="仿宋_GB2312"/>
          <w:color w:val="000000"/>
          <w:kern w:val="0"/>
          <w:sz w:val="32"/>
          <w:szCs w:val="32"/>
          <w:lang w:val="en-US" w:eastAsia="zh-CN" w:bidi="ar"/>
        </w:rPr>
        <w:t>依托北京市红领巾读书活动平台</w:t>
      </w:r>
      <w:r>
        <w:rPr>
          <w:rFonts w:hint="eastAsia" w:ascii="仿宋_GB2312" w:hAnsi="仿宋" w:eastAsia="仿宋_GB2312" w:cs="仿宋_GB2312"/>
          <w:color w:val="000000"/>
          <w:kern w:val="0"/>
          <w:sz w:val="32"/>
          <w:szCs w:val="32"/>
          <w:lang w:val="en-US" w:eastAsia="zh-CN" w:bidi="ar"/>
        </w:rPr>
        <w:t>，面向全市少先队员开展自主阅读和社会实践活动，以实际行动引领少先队员践行社会主义核心价值观，</w:t>
      </w:r>
      <w:r>
        <w:rPr>
          <w:rFonts w:hint="eastAsia" w:ascii="仿宋_GB2312" w:hAnsi="Times New Roman" w:eastAsia="仿宋_GB2312" w:cs="仿宋_GB2312"/>
          <w:kern w:val="2"/>
          <w:sz w:val="32"/>
          <w:szCs w:val="32"/>
          <w:lang w:val="en-US" w:eastAsia="zh-CN" w:bidi="ar"/>
        </w:rPr>
        <w:t>引导</w:t>
      </w:r>
      <w:r>
        <w:rPr>
          <w:rFonts w:hint="eastAsia" w:ascii="仿宋_GB2312" w:hAnsi="方正小标宋简体" w:eastAsia="仿宋_GB2312" w:cs="仿宋_GB2312"/>
          <w:kern w:val="2"/>
          <w:sz w:val="32"/>
          <w:szCs w:val="32"/>
          <w:lang w:val="en-US" w:eastAsia="zh-CN" w:bidi="ar"/>
        </w:rPr>
        <w:t>少先队员</w:t>
      </w:r>
      <w:r>
        <w:rPr>
          <w:rFonts w:hint="eastAsia" w:ascii="仿宋_GB2312" w:hAnsi="Times New Roman" w:eastAsia="仿宋_GB2312" w:cs="仿宋_GB2312"/>
          <w:kern w:val="2"/>
          <w:sz w:val="32"/>
          <w:szCs w:val="32"/>
          <w:lang w:val="en-US" w:eastAsia="zh-CN" w:bidi="ar"/>
        </w:rPr>
        <w:t>提升阅读意识，培养阅读素养，形成终身阅读习惯</w:t>
      </w:r>
      <w:r>
        <w:rPr>
          <w:rFonts w:hint="eastAsia" w:ascii="仿宋_GB2312" w:hAnsi="方正小标宋简体" w:eastAsia="仿宋_GB2312" w:cs="仿宋_GB2312"/>
          <w:kern w:val="2"/>
          <w:sz w:val="32"/>
          <w:szCs w:val="32"/>
          <w:lang w:val="en-US" w:eastAsia="zh-CN" w:bidi="ar"/>
        </w:rPr>
        <w:t>，争做有志向、有梦想，爱学习、爱劳动，懂感恩、懂友善，敢创新、敢奋斗，德智体美劳全面发展新时代少先队员。</w:t>
      </w:r>
      <w:r>
        <w:rPr>
          <w:rFonts w:hint="eastAsia" w:ascii="仿宋_GB2312" w:hAnsi="仿宋" w:eastAsia="仿宋_GB2312" w:cs="仿宋_GB2312"/>
          <w:color w:val="000000"/>
          <w:kern w:val="2"/>
          <w:sz w:val="32"/>
          <w:szCs w:val="32"/>
          <w:lang w:val="en-US" w:eastAsia="zh-CN" w:bidi="ar"/>
        </w:rPr>
        <w:t>在京津冀协同发展战略实施十周年之际，联动京津冀三地的青少年阅读活动，助推京津冀文化协同发展。</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楷体_GB2312" w:hAnsi="仿宋" w:eastAsia="楷体_GB2312" w:cs="楷体_GB2312"/>
          <w:color w:val="000000"/>
          <w:kern w:val="2"/>
          <w:sz w:val="32"/>
          <w:szCs w:val="32"/>
        </w:rPr>
      </w:pPr>
      <w:r>
        <w:rPr>
          <w:rFonts w:hint="default" w:ascii="楷体_GB2312" w:hAnsi="仿宋" w:eastAsia="楷体_GB2312" w:cs="楷体_GB2312"/>
          <w:color w:val="000000"/>
          <w:kern w:val="2"/>
          <w:sz w:val="32"/>
          <w:szCs w:val="32"/>
          <w:lang w:val="en-US" w:eastAsia="zh-CN" w:bidi="ar"/>
        </w:rPr>
        <w:t>（一）“阅读北京 悦享好书”青少年经典导读活动</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lang w:val="en-US" w:eastAsia="zh-CN" w:bidi="ar"/>
        </w:rPr>
        <w:t>2024年，北京市红领巾读书活动将继续开展以中小学生群体为导读对象、以经典名著为阅读内容、以整本书阅读为指导方法、以“品阅书香”领读志愿者为导读主体，以有指导的完整阅读时空为支撑的“阅读北京 悦享好书”青少年经典导读活动，充分利用社会公共资源，依托图书馆的馆藏资源、专家资源和空间资源，在重点节假日及暑假期间开展自读指导、专家分享、名师阅读课等内容的图书馆阅读课，为学生提供线上、线下融合的指导环境，丰富青少年阅读体验。同时，总结活动的有益经验和成功模式，推动京津冀青少年阅读活动优质资源的联通，促进全民阅读工作。</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活动时间：2024年4月—10月</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楷体_GB2312" w:hAnsi="仿宋" w:eastAsia="楷体_GB2312" w:cs="楷体_GB2312"/>
          <w:color w:val="000000"/>
          <w:kern w:val="2"/>
          <w:sz w:val="32"/>
          <w:szCs w:val="32"/>
        </w:rPr>
      </w:pPr>
      <w:r>
        <w:rPr>
          <w:rFonts w:hint="default" w:ascii="楷体_GB2312" w:hAnsi="仿宋" w:eastAsia="楷体_GB2312" w:cs="楷体_GB2312"/>
          <w:color w:val="000000"/>
          <w:kern w:val="2"/>
          <w:sz w:val="32"/>
          <w:szCs w:val="32"/>
          <w:lang w:val="en-US" w:eastAsia="zh-CN" w:bidi="ar"/>
        </w:rPr>
        <w:t>（二）“寻榜样话先锋 强国使命记心中”红领巾故事汇活动</w:t>
      </w:r>
    </w:p>
    <w:p>
      <w:pPr>
        <w:keepNext w:val="0"/>
        <w:keepLines w:val="0"/>
        <w:widowControl w:val="0"/>
        <w:suppressLineNumbers w:val="0"/>
        <w:shd w:val="clear" w:fill="FFFFFF"/>
        <w:overflowPunct w:val="0"/>
        <w:autoSpaceDE w:val="0"/>
        <w:autoSpaceDN w:val="0"/>
        <w:adjustRightInd w:val="0"/>
        <w:spacing w:before="0" w:beforeAutospacing="0" w:after="0" w:afterAutospacing="0" w:line="550" w:lineRule="exact"/>
        <w:ind w:left="0" w:right="0" w:firstLine="640" w:firstLineChars="200"/>
        <w:jc w:val="both"/>
        <w:rPr>
          <w:rFonts w:hint="eastAsia" w:ascii="仿宋_GB2312" w:hAnsi="仿宋" w:eastAsia="仿宋_GB2312" w:cs="仿宋_GB2312"/>
          <w:kern w:val="2"/>
          <w:sz w:val="32"/>
          <w:szCs w:val="32"/>
          <w:shd w:val="clear" w:fill="FFFFFF"/>
        </w:rPr>
      </w:pPr>
      <w:r>
        <w:rPr>
          <w:rFonts w:hint="eastAsia" w:ascii="仿宋_GB2312" w:hAnsi="楷体" w:eastAsia="仿宋_GB2312" w:cs="仿宋_GB2312"/>
          <w:kern w:val="0"/>
          <w:sz w:val="32"/>
          <w:szCs w:val="32"/>
          <w:shd w:val="clear" w:fill="FFFFFF"/>
          <w:lang w:val="en-US" w:eastAsia="zh-CN" w:bidi="ar"/>
        </w:rPr>
        <w:t>2024年是新中国成立75周年，我们的祖国从建国初期的百废待兴到如今世界瞩目、走向复兴，离不开各行各业一代又一代奋斗者的顽强拼搏和不懈奋斗，他们用智慧和汗水、甚至鲜血和生命，为国家富强、民族振兴、人民幸福书写了可歌可泣的壮丽篇章，涌现出无数感天动地的英雄模范。在“六一”国际儿童节即将到来之际，</w:t>
      </w:r>
      <w:r>
        <w:rPr>
          <w:rFonts w:hint="eastAsia" w:ascii="仿宋_GB2312" w:hAnsi="宋体" w:eastAsia="仿宋_GB2312" w:cs="仿宋_GB2312"/>
          <w:kern w:val="2"/>
          <w:sz w:val="32"/>
          <w:szCs w:val="32"/>
          <w:shd w:val="clear" w:fill="FFFFFF"/>
          <w:lang w:val="en-US" w:eastAsia="zh-CN" w:bidi="ar"/>
        </w:rPr>
        <w:t>2024年北京市红领巾读书活动将以“寻榜样话先锋 强国使命记心中”为主题，</w:t>
      </w:r>
      <w:r>
        <w:rPr>
          <w:rFonts w:hint="eastAsia" w:ascii="仿宋_GB2312" w:hAnsi="楷体" w:eastAsia="仿宋_GB2312" w:cs="仿宋_GB2312"/>
          <w:kern w:val="0"/>
          <w:sz w:val="32"/>
          <w:szCs w:val="32"/>
          <w:shd w:val="clear" w:fill="FFFFFF"/>
          <w:lang w:val="en-US" w:eastAsia="zh-CN" w:bidi="ar"/>
        </w:rPr>
        <w:t>通过少先队员的视角讲述不同岗位上先锋人物、优秀党员、劳动模范以及平凡人物的故事，展现新时代少先队员的风采和担当。用榜样的力量</w:t>
      </w:r>
      <w:r>
        <w:rPr>
          <w:rFonts w:hint="eastAsia" w:ascii="仿宋_GB2312" w:hAnsi="宋体" w:eastAsia="仿宋_GB2312" w:cs="仿宋_GB2312"/>
          <w:kern w:val="2"/>
          <w:sz w:val="32"/>
          <w:szCs w:val="32"/>
          <w:shd w:val="clear" w:fill="FFFFFF"/>
          <w:lang w:val="en-US" w:eastAsia="zh-CN" w:bidi="ar"/>
        </w:rPr>
        <w:t>激发少先队员读书热情，</w:t>
      </w:r>
      <w:r>
        <w:rPr>
          <w:rFonts w:hint="eastAsia" w:ascii="仿宋_GB2312" w:hAnsi="仿宋" w:eastAsia="仿宋_GB2312" w:cs="仿宋_GB2312"/>
          <w:kern w:val="2"/>
          <w:sz w:val="32"/>
          <w:szCs w:val="32"/>
          <w:shd w:val="clear" w:fill="FFFFFF"/>
          <w:lang w:val="en-US" w:eastAsia="zh-CN" w:bidi="ar"/>
        </w:rPr>
        <w:t>让少先队员成为有自信、有文化、有修养、有内涵的表达者，引领广大少先队员在阅读中启智润心、培根铸魂，</w:t>
      </w:r>
      <w:r>
        <w:rPr>
          <w:rFonts w:hint="eastAsia" w:ascii="仿宋_GB2312" w:hAnsi="楷体" w:eastAsia="仿宋_GB2312" w:cs="仿宋_GB2312"/>
          <w:kern w:val="0"/>
          <w:sz w:val="32"/>
          <w:szCs w:val="32"/>
          <w:shd w:val="clear" w:fill="FFFFFF"/>
          <w:lang w:val="en-US" w:eastAsia="zh-CN" w:bidi="ar"/>
        </w:rPr>
        <w:t>立志为强国建设、民族复兴而读书,成为</w:t>
      </w:r>
      <w:r>
        <w:rPr>
          <w:rFonts w:hint="eastAsia" w:ascii="仿宋_GB2312" w:hAnsi="仿宋" w:eastAsia="仿宋_GB2312" w:cs="仿宋_GB2312"/>
          <w:kern w:val="2"/>
          <w:sz w:val="32"/>
          <w:szCs w:val="32"/>
          <w:shd w:val="clear" w:fill="FFFFFF"/>
          <w:lang w:val="en-US" w:eastAsia="zh-CN" w:bidi="ar"/>
        </w:rPr>
        <w:t>民族复兴伟业的接班人和未来主力军！</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活动时间：2024年5月</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楷体_GB2312" w:hAnsi="宋体" w:eastAsia="楷体_GB2312" w:cs="楷体_GB2312"/>
          <w:color w:val="000000"/>
          <w:kern w:val="2"/>
          <w:sz w:val="32"/>
          <w:szCs w:val="32"/>
        </w:rPr>
      </w:pPr>
      <w:r>
        <w:rPr>
          <w:rFonts w:hint="default" w:ascii="楷体_GB2312" w:hAnsi="宋体" w:eastAsia="楷体_GB2312" w:cs="楷体_GB2312"/>
          <w:color w:val="000000"/>
          <w:kern w:val="2"/>
          <w:sz w:val="32"/>
          <w:szCs w:val="32"/>
          <w:lang w:val="en-US" w:eastAsia="zh-CN" w:bidi="ar"/>
        </w:rPr>
        <w:t>（三）“和诗以歌 唱响经典”国学经典唱诵活动</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eastAsia="仿宋_GB2312" w:cs="仿宋_GB2312"/>
          <w:kern w:val="0"/>
          <w:sz w:val="32"/>
          <w:szCs w:val="32"/>
        </w:rPr>
      </w:pPr>
      <w:r>
        <w:rPr>
          <w:rFonts w:hint="eastAsia" w:ascii="仿宋_GB2312" w:hAnsi="Times New Roman" w:eastAsia="仿宋_GB2312" w:cs="仿宋_GB2312"/>
          <w:kern w:val="0"/>
          <w:sz w:val="32"/>
          <w:szCs w:val="32"/>
          <w:lang w:val="en-US" w:eastAsia="zh-CN" w:bidi="ar"/>
        </w:rPr>
        <w:t>雅言传承文明，经典浸润人生。为深化全民阅读活动开展，引领少先队员亲近中华经典，传承弘扬中华优秀传统文化，</w:t>
      </w:r>
      <w:r>
        <w:rPr>
          <w:rFonts w:hint="eastAsia" w:ascii="仿宋_GB2312" w:hAnsi="宋体" w:eastAsia="仿宋_GB2312" w:cs="仿宋_GB2312"/>
          <w:color w:val="000000"/>
          <w:kern w:val="0"/>
          <w:sz w:val="32"/>
          <w:szCs w:val="32"/>
          <w:lang w:val="en-US" w:eastAsia="zh-CN" w:bidi="ar"/>
        </w:rPr>
        <w:t>激发学生对中华优秀传统文化的学习热情，2024年北京市红领巾读书活动将以“和诗以歌 唱响经典”为主题，开展国学经典唱诵活动。通过唱诵课本里的国学经典，</w:t>
      </w:r>
      <w:r>
        <w:rPr>
          <w:rFonts w:hint="eastAsia" w:ascii="仿宋_GB2312" w:hAnsi="Times New Roman" w:eastAsia="仿宋_GB2312" w:cs="仿宋_GB2312"/>
          <w:kern w:val="0"/>
          <w:sz w:val="32"/>
          <w:szCs w:val="32"/>
          <w:lang w:val="en-US" w:eastAsia="zh-CN" w:bidi="ar"/>
        </w:rPr>
        <w:t>结合诵、吟、唱、念、情景演绎等表演形式,诵读古今经典，弘扬中国精神，让千年经典化作时代新声。</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活动时间：2024年6月</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楷体_GB2312" w:hAnsi="仿宋" w:eastAsia="楷体_GB2312" w:cs="楷体_GB2312"/>
          <w:color w:val="000000"/>
          <w:kern w:val="2"/>
          <w:sz w:val="32"/>
          <w:szCs w:val="32"/>
        </w:rPr>
      </w:pPr>
      <w:r>
        <w:rPr>
          <w:rFonts w:hint="default" w:ascii="楷体_GB2312" w:hAnsi="仿宋" w:eastAsia="楷体_GB2312" w:cs="楷体_GB2312"/>
          <w:color w:val="000000"/>
          <w:kern w:val="2"/>
          <w:sz w:val="32"/>
          <w:szCs w:val="32"/>
          <w:lang w:val="en-US" w:eastAsia="zh-CN" w:bidi="ar"/>
        </w:rPr>
        <w:t xml:space="preserve">（四）“我的书屋 </w:t>
      </w:r>
      <w:r>
        <w:rPr>
          <w:rFonts w:hint="default" w:ascii="楷体_GB2312" w:hAnsi="仿宋_GB2312" w:eastAsia="楷体_GB2312" w:cs="楷体_GB2312"/>
          <w:color w:val="000000"/>
          <w:kern w:val="2"/>
          <w:sz w:val="32"/>
          <w:szCs w:val="32"/>
          <w:lang w:val="en-US" w:eastAsia="zh-CN" w:bidi="ar"/>
        </w:rPr>
        <w:t>我的梦”农村少年儿童</w:t>
      </w:r>
      <w:r>
        <w:rPr>
          <w:rFonts w:hint="default" w:ascii="楷体_GB2312" w:hAnsi="仿宋" w:eastAsia="楷体_GB2312" w:cs="楷体_GB2312"/>
          <w:color w:val="000000"/>
          <w:kern w:val="2"/>
          <w:sz w:val="32"/>
          <w:szCs w:val="32"/>
          <w:lang w:val="en-US" w:eastAsia="zh-CN" w:bidi="ar"/>
        </w:rPr>
        <w:t>阅读实践活动</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kern w:val="2"/>
          <w:sz w:val="32"/>
          <w:szCs w:val="32"/>
        </w:rPr>
      </w:pPr>
      <w:r>
        <w:rPr>
          <w:rFonts w:hint="eastAsia" w:ascii="仿宋_GB2312" w:hAnsi="仿宋" w:eastAsia="仿宋_GB2312" w:cs="仿宋_GB2312"/>
          <w:color w:val="000000"/>
          <w:kern w:val="2"/>
          <w:sz w:val="32"/>
          <w:szCs w:val="32"/>
          <w:lang w:val="en-US" w:eastAsia="zh-CN" w:bidi="ar"/>
        </w:rPr>
        <w:t>为深入学习宣传贯彻习近平新时代中国特色社会主义思想，贯彻落实党的二十大关于深化全民阅读活动的重要部署，提升农家书屋（益民书屋）服务效能，</w:t>
      </w:r>
      <w:r>
        <w:rPr>
          <w:rFonts w:hint="eastAsia" w:ascii="仿宋_GB2312" w:hAnsi="仿宋" w:eastAsia="仿宋_GB2312" w:cs="仿宋_GB2312"/>
          <w:kern w:val="2"/>
          <w:sz w:val="32"/>
          <w:szCs w:val="32"/>
          <w:lang w:val="en-US" w:eastAsia="zh-CN" w:bidi="ar"/>
        </w:rPr>
        <w:t>依托农家书屋（益民书屋）平台阵地，鼓励农村中小学学生利用暑期，在参加农家书屋（益民书屋）阅读实践活动的基础上，通过征文写作等方式，用自己生动质朴的语言书写在农家书屋（益民书屋）读书、实践的感悟、活动心得、成长故事、收获和感受。引导农村少年儿童从小养成阅读习惯，在阅读中获取知识、启智增慧、培养道德，厚植爱党爱国爱社会主义情怀，树立强国复兴有我的远大志向，营造共促阅读的浓厚氛围。</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lang w:val="en-US" w:eastAsia="zh-CN" w:bidi="ar"/>
        </w:rPr>
        <w:t>活动时间：2024年6月</w:t>
      </w:r>
      <w:r>
        <w:rPr>
          <w:rFonts w:hint="eastAsia" w:ascii="仿宋_GB2312" w:hAnsi="仿宋" w:eastAsia="仿宋_GB2312" w:cs="仿宋_GB2312"/>
          <w:color w:val="000000"/>
          <w:kern w:val="2"/>
          <w:sz w:val="32"/>
          <w:szCs w:val="32"/>
          <w:lang w:val="en-US" w:eastAsia="zh-CN" w:bidi="ar"/>
        </w:rPr>
        <w:t>—</w:t>
      </w:r>
      <w:r>
        <w:rPr>
          <w:rFonts w:hint="eastAsia" w:ascii="仿宋_GB2312" w:hAnsi="仿宋" w:eastAsia="仿宋_GB2312" w:cs="仿宋_GB2312"/>
          <w:kern w:val="2"/>
          <w:sz w:val="32"/>
          <w:szCs w:val="32"/>
          <w:lang w:val="en-US" w:eastAsia="zh-CN" w:bidi="ar"/>
        </w:rPr>
        <w:t>9月</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楷体_GB2312" w:hAnsi="仿宋" w:eastAsia="楷体_GB2312" w:cs="楷体_GB2312"/>
          <w:color w:val="FF0000"/>
          <w:kern w:val="2"/>
          <w:sz w:val="32"/>
          <w:szCs w:val="32"/>
        </w:rPr>
      </w:pPr>
      <w:r>
        <w:rPr>
          <w:rFonts w:hint="default" w:ascii="楷体_GB2312" w:hAnsi="仿宋" w:eastAsia="楷体_GB2312" w:cs="楷体_GB2312"/>
          <w:color w:val="000000"/>
          <w:kern w:val="2"/>
          <w:sz w:val="32"/>
          <w:szCs w:val="32"/>
          <w:lang w:val="en-US" w:eastAsia="zh-CN" w:bidi="ar"/>
        </w:rPr>
        <w:t>（五）“我与图书馆的邂逅”北京市中小学生藏书票设计比赛</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_GB2312"/>
          <w:color w:val="000000"/>
          <w:kern w:val="2"/>
          <w:sz w:val="32"/>
          <w:szCs w:val="32"/>
          <w:lang w:val="en-US" w:eastAsia="zh-CN" w:bidi="ar"/>
        </w:rPr>
        <w:t>图书馆是追梦人的知识海洋，在图书馆里，总有一本书、一个角落让你驻足，总有一段时光值得珍藏。为落实《北京市青少年学生读书行动实施方案》，让少年儿童走进身边的图书馆，利用图书馆的丰富资源不断充实自己，发现图书馆的建筑之美、阅读之美、活动之美，2024年，北京市红领巾读书活动将以“我与图书馆的邂逅”为主题，以参赛者亲身感受到的图书馆中人、图书馆之景进行美术构思，制作一幅与之相应的藏书票。</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活动时间：2024年9月</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楷体_GB2312" w:hAnsi="仿宋" w:eastAsia="楷体_GB2312" w:cs="楷体_GB2312"/>
          <w:color w:val="000000"/>
          <w:kern w:val="2"/>
          <w:sz w:val="32"/>
          <w:szCs w:val="32"/>
        </w:rPr>
      </w:pPr>
      <w:r>
        <w:rPr>
          <w:rFonts w:hint="default" w:ascii="楷体_GB2312" w:hAnsi="仿宋" w:eastAsia="楷体_GB2312" w:cs="楷体_GB2312"/>
          <w:color w:val="000000"/>
          <w:kern w:val="2"/>
          <w:sz w:val="32"/>
          <w:szCs w:val="32"/>
          <w:lang w:val="en-US" w:eastAsia="zh-CN" w:bidi="ar"/>
        </w:rPr>
        <w:t>（六）“小小科幻家”少年科幻创作征文活动</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宋体"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为了激发少年儿童崇尚科学、探索未知的兴趣，促进全民科学素质的提高，“小小科幻家”少年科幻创作征文活动坚持“创新、创意、创作”的征文理念，</w:t>
      </w:r>
      <w:r>
        <w:rPr>
          <w:rFonts w:hint="eastAsia" w:ascii="仿宋_GB2312" w:hAnsi="宋体" w:eastAsia="仿宋_GB2312" w:cs="仿宋_GB2312"/>
          <w:color w:val="000000"/>
          <w:kern w:val="2"/>
          <w:sz w:val="32"/>
          <w:szCs w:val="32"/>
          <w:lang w:val="en-US" w:eastAsia="zh-CN" w:bidi="ar"/>
        </w:rPr>
        <w:t>以普及科学知识、传播科学思想、弘扬科学精神，促进科技科普与文学艺术的深度融合为目标，</w:t>
      </w:r>
      <w:r>
        <w:rPr>
          <w:rFonts w:hint="eastAsia" w:ascii="仿宋_GB2312" w:hAnsi="仿宋" w:eastAsia="仿宋_GB2312" w:cs="仿宋_GB2312"/>
          <w:color w:val="000000"/>
          <w:kern w:val="2"/>
          <w:sz w:val="32"/>
          <w:szCs w:val="32"/>
          <w:lang w:val="en-US" w:eastAsia="zh-CN" w:bidi="ar"/>
        </w:rPr>
        <w:t>2024年，北京市红领巾读书活动将</w:t>
      </w:r>
      <w:r>
        <w:rPr>
          <w:rFonts w:hint="eastAsia" w:ascii="仿宋_GB2312" w:hAnsi="宋体" w:eastAsia="仿宋_GB2312" w:cs="仿宋_GB2312"/>
          <w:color w:val="000000"/>
          <w:kern w:val="2"/>
          <w:sz w:val="32"/>
          <w:szCs w:val="32"/>
          <w:lang w:val="en-US" w:eastAsia="zh-CN" w:bidi="ar"/>
        </w:rPr>
        <w:t>聚焦科技创新、可持续发展、生命健康、绿色低碳、气候变化、海洋保护、航空航天、5G世界、人工智能、科学家精神等社会热点，</w:t>
      </w:r>
      <w:r>
        <w:rPr>
          <w:rFonts w:hint="eastAsia" w:ascii="仿宋_GB2312" w:hAnsi="仿宋" w:eastAsia="仿宋_GB2312" w:cs="仿宋_GB2312"/>
          <w:color w:val="000000"/>
          <w:kern w:val="2"/>
          <w:sz w:val="32"/>
          <w:szCs w:val="32"/>
          <w:lang w:val="en-US" w:eastAsia="zh-CN" w:bidi="ar"/>
        </w:rPr>
        <w:t>充分发掘少年儿童创新创造的思维潜能，面向全市中小学生征集原创科幻作品，鼓励青少年走近科学、热爱科学、探索科学，进行多学科、跨领域的文学创作，充分反映科学精神、人文精神和艺术精神，探索科技创新对人类发展的无限可能，培育科幻创作新生力量，打造北京少年儿童科幻创作文化品牌。</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楷体_GB2312" w:hAnsi="仿宋" w:eastAsia="楷体_GB2312" w:cs="楷体_GB2312"/>
          <w:color w:val="000000"/>
          <w:kern w:val="2"/>
          <w:sz w:val="32"/>
          <w:szCs w:val="32"/>
        </w:rPr>
      </w:pPr>
      <w:r>
        <w:rPr>
          <w:rFonts w:hint="eastAsia" w:ascii="仿宋_GB2312" w:hAnsi="仿宋" w:eastAsia="仿宋_GB2312" w:cs="仿宋_GB2312"/>
          <w:color w:val="000000"/>
          <w:kern w:val="2"/>
          <w:sz w:val="32"/>
          <w:szCs w:val="32"/>
          <w:lang w:val="en-US" w:eastAsia="zh-CN" w:bidi="ar"/>
        </w:rPr>
        <w:t>活动时间：2024年9月</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微软雅黑" w:hAnsi="微软雅黑" w:eastAsia="微软雅黑" w:cs="微软雅黑"/>
          <w:color w:val="000000"/>
          <w:kern w:val="2"/>
          <w:sz w:val="32"/>
          <w:szCs w:val="32"/>
        </w:rPr>
      </w:pPr>
      <w:r>
        <w:rPr>
          <w:rFonts w:hint="default" w:ascii="楷体_GB2312" w:hAnsi="仿宋" w:eastAsia="楷体_GB2312" w:cs="楷体_GB2312"/>
          <w:color w:val="000000"/>
          <w:kern w:val="2"/>
          <w:sz w:val="32"/>
          <w:szCs w:val="32"/>
          <w:lang w:val="en-US" w:eastAsia="zh-CN" w:bidi="ar"/>
        </w:rPr>
        <w:t>（七）“崇尚科学新风尚”青少年科普剧比赛</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为深入学习贯彻党的二十大精神，全面落实习近平总书记关于科技创新和科学普及工作的重要指示精神，在少先队员中大力弘扬科学精神，培养科学思维，提高科学文化素质，引导热爱科学、崇尚科学的社会风尚。</w:t>
      </w:r>
      <w:r>
        <w:rPr>
          <w:rFonts w:hint="eastAsia" w:ascii="仿宋_GB2312" w:hAnsi="宋体" w:eastAsia="仿宋_GB2312" w:cs="仿宋_GB2312"/>
          <w:color w:val="000000"/>
          <w:kern w:val="2"/>
          <w:sz w:val="32"/>
          <w:szCs w:val="32"/>
          <w:lang w:val="en-US" w:eastAsia="zh-CN" w:bidi="ar"/>
        </w:rPr>
        <w:t>2024年，北京市红领巾读书活动</w:t>
      </w:r>
      <w:r>
        <w:rPr>
          <w:rFonts w:hint="eastAsia" w:ascii="仿宋_GB2312" w:hAnsi="Times New Roman" w:eastAsia="仿宋_GB2312" w:cs="仿宋_GB2312"/>
          <w:color w:val="000000"/>
          <w:kern w:val="2"/>
          <w:sz w:val="32"/>
          <w:szCs w:val="32"/>
          <w:lang w:val="en-US" w:eastAsia="zh-CN" w:bidi="ar"/>
        </w:rPr>
        <w:t>将围绕“崇尚科学新风尚”主题开展青少年科普剧比赛。此次大赛旨在通过科普剧的艺术表现形式，引导和培养青少年形成讲科学、爱科学、学科学、用科学的良好氛围，提升少先队员科学素质，大力弘扬时代新风，促进科普与文化融合发展。</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活动时间：2024年10月</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五、活动安排</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活动2024年4月到12月，共分三个阶段。</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第一阶段：4月为前期动员、布置阶段；</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第二阶段：4月—10月为活动举办、参赛阶段；</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第三阶段：11月—12月为总结、表彰阶段。</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六、活动要求</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default" w:ascii="楷体_GB2312" w:hAnsi="Times New Roman" w:eastAsia="楷体_GB2312" w:cs="楷体_GB2312"/>
          <w:color w:val="000000"/>
          <w:kern w:val="2"/>
          <w:sz w:val="32"/>
          <w:szCs w:val="32"/>
          <w:lang w:val="en-US" w:eastAsia="zh-CN" w:bidi="ar"/>
        </w:rPr>
        <w:t>（一）高度重视。</w:t>
      </w:r>
      <w:r>
        <w:rPr>
          <w:rFonts w:hint="eastAsia" w:ascii="仿宋_GB2312" w:hAnsi="仿宋" w:eastAsia="仿宋_GB2312" w:cs="仿宋_GB2312"/>
          <w:color w:val="000000"/>
          <w:kern w:val="2"/>
          <w:sz w:val="32"/>
          <w:szCs w:val="32"/>
          <w:lang w:val="en-US" w:eastAsia="zh-CN" w:bidi="ar"/>
        </w:rPr>
        <w:t>各区文化和旅游局、团委、少工委、教委、文明办、科协等主办单位要加强对红领巾读书活动的重视和领导，将“红读”活动作为2024年重点工作提上议事日程，并结合本区实际情况，创新形式，注重实效，制定出具有本区特色的读书活动方案。</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default" w:ascii="楷体_GB2312" w:hAnsi="Times New Roman" w:eastAsia="楷体_GB2312" w:cs="楷体_GB2312"/>
          <w:color w:val="000000"/>
          <w:kern w:val="2"/>
          <w:sz w:val="32"/>
          <w:szCs w:val="32"/>
          <w:lang w:val="en-US" w:eastAsia="zh-CN" w:bidi="ar"/>
        </w:rPr>
        <w:t>（二）加强宣传。</w:t>
      </w:r>
      <w:r>
        <w:rPr>
          <w:rFonts w:hint="eastAsia" w:ascii="仿宋_GB2312" w:hAnsi="仿宋" w:eastAsia="仿宋_GB2312" w:cs="仿宋_GB2312"/>
          <w:color w:val="000000"/>
          <w:kern w:val="2"/>
          <w:sz w:val="32"/>
          <w:szCs w:val="32"/>
          <w:lang w:val="en-US" w:eastAsia="zh-CN" w:bidi="ar"/>
        </w:rPr>
        <w:t>充分整合各主办单位有关部门资源，利用网络和新媒体等方式，分阶段、有重点地进行活动宣传，进一步加强宣传工作，提高“红读”活动的社会影响力。</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_GB2312" w:hAnsi="仿宋" w:eastAsia="仿宋_GB2312" w:cs="仿宋_GB2312"/>
          <w:color w:val="000000"/>
          <w:kern w:val="2"/>
          <w:sz w:val="32"/>
          <w:szCs w:val="32"/>
        </w:rPr>
      </w:pPr>
      <w:r>
        <w:rPr>
          <w:rFonts w:hint="default" w:ascii="楷体_GB2312" w:hAnsi="Times New Roman" w:eastAsia="楷体_GB2312" w:cs="楷体_GB2312"/>
          <w:color w:val="000000"/>
          <w:kern w:val="2"/>
          <w:sz w:val="32"/>
          <w:szCs w:val="32"/>
          <w:lang w:val="en-US" w:eastAsia="zh-CN" w:bidi="ar"/>
        </w:rPr>
        <w:t>（三）认真组织。</w:t>
      </w:r>
      <w:r>
        <w:rPr>
          <w:rFonts w:hint="eastAsia" w:ascii="仿宋_GB2312" w:hAnsi="仿宋" w:eastAsia="仿宋_GB2312" w:cs="仿宋_GB2312"/>
          <w:color w:val="000000"/>
          <w:kern w:val="2"/>
          <w:sz w:val="32"/>
          <w:szCs w:val="32"/>
          <w:lang w:val="en-US" w:eastAsia="zh-CN" w:bidi="ar"/>
        </w:rPr>
        <w:t>请各区积极开展工作，认真落实相关要求，在2024年4月将本地区“红读”活动方案、办公室联系人名单上报市“红读”活动办公室，“红读”活动总结于2024年10月底报送市“红读”活动办公室。</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七、机构设置</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cs="Times New Roman"/>
          <w:color w:val="000000"/>
          <w:kern w:val="2"/>
          <w:sz w:val="21"/>
          <w:szCs w:val="21"/>
        </w:rPr>
      </w:pPr>
      <w:r>
        <w:rPr>
          <w:rFonts w:hint="eastAsia" w:ascii="仿宋_GB2312" w:hAnsi="仿宋" w:eastAsia="仿宋_GB2312" w:cs="仿宋_GB2312"/>
          <w:color w:val="000000"/>
          <w:kern w:val="2"/>
          <w:sz w:val="32"/>
          <w:szCs w:val="32"/>
          <w:lang w:val="en-US" w:eastAsia="zh-CN" w:bidi="ar"/>
        </w:rPr>
        <w:t>北京市红领巾读书活动由市文化和旅游局、团市委、市少工委、市教委、首都文明办、市科协六家单位联合主办，首都图书馆承办，办公室设在首都图书馆少儿阅读活动中心，负责读书活动的日常工作（地址：北京市朝阳区东三环南路88号，邮编：100021，联系电话：87322573、67358115—6310，电子邮箱：hongdu2006@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WQ2YjI0OTdlZjczNGJjMzZmMjdmMTcxMTQ4NzUifQ=="/>
  </w:docVars>
  <w:rsids>
    <w:rsidRoot w:val="00000000"/>
    <w:rsid w:val="5FA0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2024-04-24T08:48:35Z</dcterms:created>
  <dc:creator>qufangqi</dc:creator>
  <cp:lastModifiedBy>忘忧草</cp:lastModifiedBy>
  <dcterms:modified xsi:type="dcterms:W3CDTF">2024-04-24T08:48:56Z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39B3C4FF38E94BD68888958008DACB42_12</vt:lpwstr>
  </property>
</Properties>
</file>