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D4" w:rsidRDefault="009305D4" w:rsidP="009305D4">
      <w:pPr>
        <w:jc w:val="center"/>
        <w:rPr>
          <w:rFonts w:eastAsiaTheme="majorEastAsia"/>
          <w:sz w:val="44"/>
          <w:szCs w:val="44"/>
        </w:rPr>
      </w:pPr>
    </w:p>
    <w:p w:rsidR="009305D4" w:rsidRDefault="009305D4" w:rsidP="009305D4">
      <w:pPr>
        <w:jc w:val="center"/>
        <w:rPr>
          <w:rFonts w:eastAsiaTheme="majorEastAsia"/>
          <w:sz w:val="44"/>
          <w:szCs w:val="44"/>
        </w:rPr>
      </w:pPr>
    </w:p>
    <w:p w:rsidR="00D25233" w:rsidRDefault="009305D4" w:rsidP="009305D4">
      <w:pPr>
        <w:jc w:val="center"/>
        <w:rPr>
          <w:rFonts w:eastAsiaTheme="majorEastAsia"/>
          <w:sz w:val="44"/>
          <w:szCs w:val="44"/>
        </w:rPr>
      </w:pPr>
      <w:bookmarkStart w:id="0" w:name="_GoBack"/>
      <w:r w:rsidRPr="009305D4">
        <w:rPr>
          <w:rFonts w:eastAsiaTheme="majorEastAsia" w:hint="eastAsia"/>
          <w:sz w:val="44"/>
          <w:szCs w:val="44"/>
        </w:rPr>
        <w:t>北京市文化和旅游局关于贯彻落实文化和旅游部调整娱乐场所和互联网上网服务场所审批有关事项通知精神的通知</w:t>
      </w:r>
      <w:bookmarkEnd w:id="0"/>
    </w:p>
    <w:p w:rsidR="009305D4" w:rsidRDefault="009305D4" w:rsidP="009305D4">
      <w:pPr>
        <w:jc w:val="center"/>
        <w:rPr>
          <w:rFonts w:eastAsia="楷体_GB2312"/>
          <w:sz w:val="32"/>
          <w:szCs w:val="32"/>
        </w:rPr>
      </w:pPr>
      <w:r w:rsidRPr="009305D4">
        <w:rPr>
          <w:rFonts w:eastAsia="楷体_GB2312" w:hint="eastAsia"/>
          <w:sz w:val="32"/>
          <w:szCs w:val="32"/>
        </w:rPr>
        <w:t>（</w:t>
      </w:r>
      <w:r>
        <w:rPr>
          <w:rFonts w:eastAsia="楷体_GB2312" w:hint="eastAsia"/>
          <w:sz w:val="32"/>
          <w:szCs w:val="32"/>
        </w:rPr>
        <w:t>2022</w:t>
      </w:r>
      <w:r>
        <w:rPr>
          <w:rFonts w:eastAsia="楷体_GB2312" w:hint="eastAsia"/>
          <w:sz w:val="32"/>
          <w:szCs w:val="32"/>
        </w:rPr>
        <w:t>年</w:t>
      </w:r>
      <w:r>
        <w:rPr>
          <w:rFonts w:eastAsia="楷体_GB2312" w:hint="eastAsia"/>
          <w:sz w:val="32"/>
          <w:szCs w:val="32"/>
        </w:rPr>
        <w:t>3</w:t>
      </w:r>
      <w:r>
        <w:rPr>
          <w:rFonts w:eastAsia="楷体_GB2312" w:hint="eastAsia"/>
          <w:sz w:val="32"/>
          <w:szCs w:val="32"/>
        </w:rPr>
        <w:t>月</w:t>
      </w:r>
      <w:r>
        <w:rPr>
          <w:rFonts w:eastAsia="楷体_GB2312" w:hint="eastAsia"/>
          <w:sz w:val="32"/>
          <w:szCs w:val="32"/>
        </w:rPr>
        <w:t>1</w:t>
      </w:r>
      <w:r>
        <w:rPr>
          <w:rFonts w:eastAsia="楷体_GB2312" w:hint="eastAsia"/>
          <w:sz w:val="32"/>
          <w:szCs w:val="32"/>
        </w:rPr>
        <w:t>日京</w:t>
      </w:r>
      <w:r>
        <w:rPr>
          <w:rFonts w:eastAsia="楷体_GB2312"/>
          <w:sz w:val="32"/>
          <w:szCs w:val="32"/>
        </w:rPr>
        <w:t>文旅发</w:t>
      </w:r>
      <w:r>
        <w:rPr>
          <w:rFonts w:eastAsia="楷体_GB2312" w:hint="eastAsia"/>
          <w:sz w:val="32"/>
          <w:szCs w:val="32"/>
        </w:rPr>
        <w:t>29</w:t>
      </w:r>
      <w:r>
        <w:rPr>
          <w:rFonts w:eastAsia="楷体_GB2312" w:hint="eastAsia"/>
          <w:sz w:val="32"/>
          <w:szCs w:val="32"/>
        </w:rPr>
        <w:t>号</w:t>
      </w:r>
      <w:r>
        <w:rPr>
          <w:rFonts w:eastAsia="楷体_GB2312"/>
          <w:sz w:val="32"/>
          <w:szCs w:val="32"/>
        </w:rPr>
        <w:t>公布，</w:t>
      </w:r>
      <w:r>
        <w:rPr>
          <w:rFonts w:eastAsia="楷体_GB2312" w:hint="eastAsia"/>
          <w:sz w:val="32"/>
          <w:szCs w:val="32"/>
        </w:rPr>
        <w:t>2022</w:t>
      </w:r>
      <w:r>
        <w:rPr>
          <w:rFonts w:eastAsia="楷体_GB2312" w:hint="eastAsia"/>
          <w:sz w:val="32"/>
          <w:szCs w:val="32"/>
        </w:rPr>
        <w:t>年</w:t>
      </w:r>
      <w:r>
        <w:rPr>
          <w:rFonts w:eastAsia="楷体_GB2312" w:hint="eastAsia"/>
          <w:sz w:val="32"/>
          <w:szCs w:val="32"/>
        </w:rPr>
        <w:t>3</w:t>
      </w:r>
      <w:r>
        <w:rPr>
          <w:rFonts w:eastAsia="楷体_GB2312" w:hint="eastAsia"/>
          <w:sz w:val="32"/>
          <w:szCs w:val="32"/>
        </w:rPr>
        <w:t>月</w:t>
      </w:r>
      <w:r>
        <w:rPr>
          <w:rFonts w:eastAsia="楷体_GB2312" w:hint="eastAsia"/>
          <w:sz w:val="32"/>
          <w:szCs w:val="32"/>
        </w:rPr>
        <w:t>1</w:t>
      </w:r>
      <w:r>
        <w:rPr>
          <w:rFonts w:eastAsia="楷体_GB2312" w:hint="eastAsia"/>
          <w:sz w:val="32"/>
          <w:szCs w:val="32"/>
        </w:rPr>
        <w:t>日</w:t>
      </w:r>
      <w:r>
        <w:rPr>
          <w:rFonts w:eastAsia="楷体_GB2312"/>
          <w:sz w:val="32"/>
          <w:szCs w:val="32"/>
        </w:rPr>
        <w:t>起实施</w:t>
      </w:r>
      <w:r w:rsidRPr="009305D4">
        <w:rPr>
          <w:rFonts w:eastAsia="楷体_GB2312" w:hint="eastAsia"/>
          <w:sz w:val="32"/>
          <w:szCs w:val="32"/>
        </w:rPr>
        <w:t>）</w:t>
      </w:r>
    </w:p>
    <w:p w:rsidR="009305D4" w:rsidRDefault="009305D4" w:rsidP="009305D4">
      <w:pPr>
        <w:pStyle w:val="a7"/>
        <w:spacing w:before="75" w:beforeAutospacing="0" w:after="75" w:afterAutospacing="0" w:line="450" w:lineRule="atLeast"/>
        <w:rPr>
          <w:rFonts w:ascii="Arial" w:eastAsia="仿宋_GB2312" w:hAnsi="Arial" w:cs="Arial"/>
          <w:color w:val="333333"/>
          <w:sz w:val="32"/>
          <w:szCs w:val="32"/>
        </w:rPr>
      </w:pPr>
    </w:p>
    <w:p w:rsidR="009305D4" w:rsidRPr="009305D4" w:rsidRDefault="009305D4" w:rsidP="009305D4">
      <w:pPr>
        <w:pStyle w:val="a7"/>
        <w:spacing w:before="75" w:beforeAutospacing="0" w:after="75" w:afterAutospacing="0" w:line="450" w:lineRule="atLeast"/>
        <w:rPr>
          <w:rFonts w:ascii="Arial" w:eastAsia="仿宋_GB2312" w:hAnsi="Arial" w:cs="Arial" w:hint="eastAsia"/>
          <w:color w:val="333333"/>
          <w:sz w:val="32"/>
          <w:szCs w:val="32"/>
        </w:rPr>
      </w:pPr>
      <w:r w:rsidRPr="009305D4">
        <w:rPr>
          <w:rFonts w:ascii="Arial" w:eastAsia="仿宋_GB2312" w:hAnsi="Arial" w:cs="Arial" w:hint="eastAsia"/>
          <w:color w:val="333333"/>
          <w:sz w:val="32"/>
          <w:szCs w:val="32"/>
        </w:rPr>
        <w:t>各区文化和旅游局、亦庄经济技术开发区文旅行政管理部门：</w:t>
      </w:r>
    </w:p>
    <w:p w:rsidR="009305D4" w:rsidRPr="009305D4" w:rsidRDefault="009305D4" w:rsidP="009305D4">
      <w:pPr>
        <w:pStyle w:val="a7"/>
        <w:spacing w:before="75" w:beforeAutospacing="0" w:after="75" w:afterAutospacing="0" w:line="450" w:lineRule="atLeast"/>
        <w:ind w:firstLine="480"/>
        <w:rPr>
          <w:rFonts w:ascii="Arial" w:eastAsia="仿宋_GB2312" w:hAnsi="Arial" w:cs="Arial" w:hint="eastAsia"/>
          <w:color w:val="333333"/>
          <w:sz w:val="32"/>
          <w:szCs w:val="32"/>
        </w:rPr>
      </w:pPr>
      <w:r w:rsidRPr="009305D4">
        <w:rPr>
          <w:rFonts w:ascii="Arial" w:eastAsia="仿宋_GB2312" w:hAnsi="Arial" w:cs="Arial" w:hint="eastAsia"/>
          <w:color w:val="333333"/>
          <w:sz w:val="32"/>
          <w:szCs w:val="32"/>
        </w:rPr>
        <w:t>为贯彻落实《文化和旅游部关于调整娱乐场所和互联网上网服务营业场所审批有关事项的通知》</w:t>
      </w:r>
      <w:r w:rsidRPr="009305D4">
        <w:rPr>
          <w:rFonts w:ascii="Arial" w:eastAsia="仿宋_GB2312" w:hAnsi="Arial" w:cs="Arial" w:hint="eastAsia"/>
          <w:color w:val="333333"/>
          <w:sz w:val="32"/>
          <w:szCs w:val="32"/>
        </w:rPr>
        <w:t>(</w:t>
      </w:r>
      <w:r w:rsidRPr="009305D4">
        <w:rPr>
          <w:rFonts w:ascii="Arial" w:eastAsia="仿宋_GB2312" w:hAnsi="Arial" w:cs="Arial" w:hint="eastAsia"/>
          <w:color w:val="333333"/>
          <w:sz w:val="32"/>
          <w:szCs w:val="32"/>
        </w:rPr>
        <w:t>文旅市场发〔</w:t>
      </w:r>
      <w:r w:rsidRPr="009305D4">
        <w:rPr>
          <w:rFonts w:ascii="Arial" w:eastAsia="仿宋_GB2312" w:hAnsi="Arial" w:cs="Arial" w:hint="eastAsia"/>
          <w:color w:val="333333"/>
          <w:sz w:val="32"/>
          <w:szCs w:val="32"/>
        </w:rPr>
        <w:t>2021</w:t>
      </w:r>
      <w:r w:rsidRPr="009305D4">
        <w:rPr>
          <w:rFonts w:ascii="Arial" w:eastAsia="仿宋_GB2312" w:hAnsi="Arial" w:cs="Arial" w:hint="eastAsia"/>
          <w:color w:val="333333"/>
          <w:sz w:val="32"/>
          <w:szCs w:val="32"/>
        </w:rPr>
        <w:t>〕</w:t>
      </w:r>
      <w:r w:rsidRPr="009305D4">
        <w:rPr>
          <w:rFonts w:ascii="Arial" w:eastAsia="仿宋_GB2312" w:hAnsi="Arial" w:cs="Arial" w:hint="eastAsia"/>
          <w:color w:val="333333"/>
          <w:sz w:val="32"/>
          <w:szCs w:val="32"/>
        </w:rPr>
        <w:t xml:space="preserve">57 </w:t>
      </w:r>
      <w:r w:rsidRPr="009305D4">
        <w:rPr>
          <w:rFonts w:ascii="Arial" w:eastAsia="仿宋_GB2312" w:hAnsi="Arial" w:cs="Arial" w:hint="eastAsia"/>
          <w:color w:val="333333"/>
          <w:sz w:val="32"/>
          <w:szCs w:val="32"/>
        </w:rPr>
        <w:t>号，以下简称《通知》，已公开发布</w:t>
      </w:r>
      <w:r w:rsidRPr="009305D4">
        <w:rPr>
          <w:rFonts w:ascii="Arial" w:eastAsia="仿宋_GB2312" w:hAnsi="Arial" w:cs="Arial" w:hint="eastAsia"/>
          <w:color w:val="333333"/>
          <w:sz w:val="32"/>
          <w:szCs w:val="32"/>
        </w:rPr>
        <w:t>)</w:t>
      </w:r>
      <w:r w:rsidRPr="009305D4">
        <w:rPr>
          <w:rFonts w:ascii="Arial" w:eastAsia="仿宋_GB2312" w:hAnsi="Arial" w:cs="Arial" w:hint="eastAsia"/>
          <w:color w:val="333333"/>
          <w:sz w:val="32"/>
          <w:szCs w:val="32"/>
        </w:rPr>
        <w:t>精神，规范娱乐场所和互联网上网服务营业场所设立审批工作，落实“证照分离”改革举措，现将有关事项通知如下。</w:t>
      </w:r>
    </w:p>
    <w:p w:rsidR="009305D4" w:rsidRPr="009305D4" w:rsidRDefault="009305D4" w:rsidP="009305D4">
      <w:pPr>
        <w:pStyle w:val="a7"/>
        <w:spacing w:before="75" w:beforeAutospacing="0" w:after="75" w:afterAutospacing="0" w:line="450" w:lineRule="atLeast"/>
        <w:ind w:firstLine="480"/>
        <w:rPr>
          <w:rFonts w:ascii="Arial" w:eastAsia="黑体" w:hAnsi="Arial" w:cs="Arial" w:hint="eastAsia"/>
          <w:color w:val="333333"/>
          <w:sz w:val="32"/>
          <w:szCs w:val="32"/>
        </w:rPr>
      </w:pPr>
      <w:r w:rsidRPr="009305D4">
        <w:rPr>
          <w:rFonts w:ascii="Arial" w:eastAsia="黑体" w:hAnsi="Arial" w:cs="Arial" w:hint="eastAsia"/>
          <w:color w:val="333333"/>
          <w:sz w:val="32"/>
          <w:szCs w:val="32"/>
        </w:rPr>
        <w:t>一、幼儿园周边</w:t>
      </w:r>
      <w:r w:rsidRPr="009305D4">
        <w:rPr>
          <w:rFonts w:ascii="Arial" w:eastAsia="黑体" w:hAnsi="Arial" w:cs="Arial" w:hint="eastAsia"/>
          <w:color w:val="333333"/>
          <w:sz w:val="32"/>
          <w:szCs w:val="32"/>
        </w:rPr>
        <w:t>200</w:t>
      </w:r>
      <w:r w:rsidRPr="009305D4">
        <w:rPr>
          <w:rFonts w:ascii="Arial" w:eastAsia="黑体" w:hAnsi="Arial" w:cs="Arial" w:hint="eastAsia"/>
          <w:color w:val="333333"/>
          <w:sz w:val="32"/>
          <w:szCs w:val="32"/>
        </w:rPr>
        <w:t>米距离内不得新设“两类场所”</w:t>
      </w:r>
    </w:p>
    <w:p w:rsidR="009305D4" w:rsidRPr="009305D4" w:rsidRDefault="009305D4" w:rsidP="009305D4">
      <w:pPr>
        <w:pStyle w:val="a7"/>
        <w:spacing w:before="75" w:beforeAutospacing="0" w:after="75" w:afterAutospacing="0" w:line="450" w:lineRule="atLeast"/>
        <w:ind w:firstLine="480"/>
        <w:rPr>
          <w:rFonts w:ascii="Arial" w:eastAsia="仿宋_GB2312" w:hAnsi="Arial" w:cs="Arial" w:hint="eastAsia"/>
          <w:color w:val="333333"/>
          <w:sz w:val="32"/>
          <w:szCs w:val="32"/>
        </w:rPr>
      </w:pPr>
      <w:r w:rsidRPr="009305D4">
        <w:rPr>
          <w:rFonts w:ascii="Arial" w:eastAsia="仿宋_GB2312" w:hAnsi="Arial" w:cs="Arial" w:hint="eastAsia"/>
          <w:color w:val="333333"/>
          <w:sz w:val="32"/>
          <w:szCs w:val="32"/>
        </w:rPr>
        <w:t>“幼儿园”是指依据《幼儿园管理条例》（中华人民共和国国家教育委员会令第</w:t>
      </w:r>
      <w:r w:rsidRPr="009305D4">
        <w:rPr>
          <w:rFonts w:ascii="Arial" w:eastAsia="仿宋_GB2312" w:hAnsi="Arial" w:cs="Arial" w:hint="eastAsia"/>
          <w:color w:val="333333"/>
          <w:sz w:val="32"/>
          <w:szCs w:val="32"/>
        </w:rPr>
        <w:t>4</w:t>
      </w:r>
      <w:r w:rsidRPr="009305D4">
        <w:rPr>
          <w:rFonts w:ascii="Arial" w:eastAsia="仿宋_GB2312" w:hAnsi="Arial" w:cs="Arial" w:hint="eastAsia"/>
          <w:color w:val="333333"/>
          <w:sz w:val="32"/>
          <w:szCs w:val="32"/>
        </w:rPr>
        <w:t>号），经本市教育行政管理部门审批设立的幼儿园。</w:t>
      </w:r>
    </w:p>
    <w:p w:rsidR="009305D4" w:rsidRPr="009305D4" w:rsidRDefault="009305D4" w:rsidP="009305D4">
      <w:pPr>
        <w:pStyle w:val="a7"/>
        <w:spacing w:before="75" w:beforeAutospacing="0" w:after="75" w:afterAutospacing="0" w:line="450" w:lineRule="atLeast"/>
        <w:ind w:firstLine="480"/>
        <w:rPr>
          <w:rFonts w:ascii="Arial" w:eastAsia="仿宋_GB2312" w:hAnsi="Arial" w:cs="Arial" w:hint="eastAsia"/>
          <w:color w:val="333333"/>
          <w:sz w:val="32"/>
          <w:szCs w:val="32"/>
        </w:rPr>
      </w:pPr>
      <w:r w:rsidRPr="009305D4">
        <w:rPr>
          <w:rFonts w:ascii="Arial" w:eastAsia="仿宋_GB2312" w:hAnsi="Arial" w:cs="Arial" w:hint="eastAsia"/>
          <w:color w:val="333333"/>
          <w:sz w:val="32"/>
          <w:szCs w:val="32"/>
        </w:rPr>
        <w:t>按照《通知》第二条，幼儿园周边不得设置娱乐场所、互联网上网服务营业场所（简称“两类场所”），幼儿园</w:t>
      </w:r>
      <w:r w:rsidRPr="009305D4">
        <w:rPr>
          <w:rFonts w:ascii="Arial" w:eastAsia="仿宋_GB2312" w:hAnsi="Arial" w:cs="Arial" w:hint="eastAsia"/>
          <w:color w:val="333333"/>
          <w:sz w:val="32"/>
          <w:szCs w:val="32"/>
        </w:rPr>
        <w:lastRenderedPageBreak/>
        <w:t>与“两类场所”距离及测量方法由省级文化和旅游行政部门结合实际作出具体规定的意见，北京市文化和旅游局根据《娱乐场所管理条例》《互联网上网服务营业场所管理条例》，结合</w:t>
      </w:r>
      <w:r w:rsidRPr="009305D4">
        <w:rPr>
          <w:rFonts w:ascii="Arial" w:eastAsia="仿宋_GB2312" w:hAnsi="Arial" w:cs="Arial" w:hint="eastAsia"/>
          <w:color w:val="333333"/>
          <w:sz w:val="32"/>
          <w:szCs w:val="32"/>
        </w:rPr>
        <w:t>2019</w:t>
      </w:r>
      <w:r w:rsidRPr="009305D4">
        <w:rPr>
          <w:rFonts w:ascii="Arial" w:eastAsia="仿宋_GB2312" w:hAnsi="Arial" w:cs="Arial" w:hint="eastAsia"/>
          <w:color w:val="333333"/>
          <w:sz w:val="32"/>
          <w:szCs w:val="32"/>
        </w:rPr>
        <w:t>年北京市教育委员会制定的《北京市中小学校幼儿园安全管理规定（试行）》第六十五条有关规定，经征求北京市教育委员会、北京市文化市场综合执法总队、各区文化和旅游局等部门意见建议，确定本市“两类场所”与幼儿园之间的距离及测量方法，即“两类场所”进出大门与幼儿园进出大门之间按交通行走规则测量的距离不少于</w:t>
      </w:r>
      <w:r w:rsidRPr="009305D4">
        <w:rPr>
          <w:rFonts w:ascii="Arial" w:eastAsia="仿宋_GB2312" w:hAnsi="Arial" w:cs="Arial" w:hint="eastAsia"/>
          <w:color w:val="333333"/>
          <w:sz w:val="32"/>
          <w:szCs w:val="32"/>
        </w:rPr>
        <w:t>200</w:t>
      </w:r>
      <w:r w:rsidRPr="009305D4">
        <w:rPr>
          <w:rFonts w:ascii="Arial" w:eastAsia="仿宋_GB2312" w:hAnsi="Arial" w:cs="Arial" w:hint="eastAsia"/>
          <w:color w:val="333333"/>
          <w:sz w:val="32"/>
          <w:szCs w:val="32"/>
        </w:rPr>
        <w:t>米。</w:t>
      </w:r>
      <w:r w:rsidRPr="009305D4">
        <w:rPr>
          <w:rFonts w:ascii="Arial" w:eastAsia="仿宋_GB2312" w:hAnsi="Arial" w:cs="Arial" w:hint="eastAsia"/>
          <w:color w:val="333333"/>
          <w:sz w:val="32"/>
          <w:szCs w:val="32"/>
        </w:rPr>
        <w:t>   </w:t>
      </w:r>
    </w:p>
    <w:p w:rsidR="009305D4" w:rsidRPr="009305D4" w:rsidRDefault="009305D4" w:rsidP="009305D4">
      <w:pPr>
        <w:pStyle w:val="a7"/>
        <w:spacing w:before="75" w:beforeAutospacing="0" w:after="75" w:afterAutospacing="0" w:line="450" w:lineRule="atLeast"/>
        <w:ind w:firstLine="480"/>
        <w:rPr>
          <w:rFonts w:ascii="Arial" w:eastAsia="仿宋_GB2312" w:hAnsi="Arial" w:cs="Arial" w:hint="eastAsia"/>
          <w:color w:val="333333"/>
          <w:sz w:val="32"/>
          <w:szCs w:val="32"/>
        </w:rPr>
      </w:pPr>
      <w:r w:rsidRPr="009305D4">
        <w:rPr>
          <w:rFonts w:ascii="Arial" w:eastAsia="仿宋_GB2312" w:hAnsi="Arial" w:cs="Arial" w:hint="eastAsia"/>
          <w:color w:val="333333"/>
          <w:sz w:val="32"/>
          <w:szCs w:val="32"/>
        </w:rPr>
        <w:t>自</w:t>
      </w:r>
      <w:r w:rsidRPr="009305D4">
        <w:rPr>
          <w:rFonts w:ascii="Arial" w:eastAsia="仿宋_GB2312" w:hAnsi="Arial" w:cs="Arial" w:hint="eastAsia"/>
          <w:color w:val="333333"/>
          <w:sz w:val="32"/>
          <w:szCs w:val="32"/>
        </w:rPr>
        <w:t>2021</w:t>
      </w:r>
      <w:r w:rsidRPr="009305D4">
        <w:rPr>
          <w:rFonts w:ascii="Arial" w:eastAsia="仿宋_GB2312" w:hAnsi="Arial" w:cs="Arial" w:hint="eastAsia"/>
          <w:color w:val="333333"/>
          <w:sz w:val="32"/>
          <w:szCs w:val="32"/>
        </w:rPr>
        <w:t>年</w:t>
      </w:r>
      <w:r w:rsidRPr="009305D4">
        <w:rPr>
          <w:rFonts w:ascii="Arial" w:eastAsia="仿宋_GB2312" w:hAnsi="Arial" w:cs="Arial" w:hint="eastAsia"/>
          <w:color w:val="333333"/>
          <w:sz w:val="32"/>
          <w:szCs w:val="32"/>
        </w:rPr>
        <w:t>6</w:t>
      </w:r>
      <w:r w:rsidRPr="009305D4">
        <w:rPr>
          <w:rFonts w:ascii="Arial" w:eastAsia="仿宋_GB2312" w:hAnsi="Arial" w:cs="Arial" w:hint="eastAsia"/>
          <w:color w:val="333333"/>
          <w:sz w:val="32"/>
          <w:szCs w:val="32"/>
        </w:rPr>
        <w:t>月</w:t>
      </w:r>
      <w:r w:rsidRPr="009305D4">
        <w:rPr>
          <w:rFonts w:ascii="Arial" w:eastAsia="仿宋_GB2312" w:hAnsi="Arial" w:cs="Arial" w:hint="eastAsia"/>
          <w:color w:val="333333"/>
          <w:sz w:val="32"/>
          <w:szCs w:val="32"/>
        </w:rPr>
        <w:t>1</w:t>
      </w:r>
      <w:r w:rsidRPr="009305D4">
        <w:rPr>
          <w:rFonts w:ascii="Arial" w:eastAsia="仿宋_GB2312" w:hAnsi="Arial" w:cs="Arial" w:hint="eastAsia"/>
          <w:color w:val="333333"/>
          <w:sz w:val="32"/>
          <w:szCs w:val="32"/>
        </w:rPr>
        <w:t>日起，本市幼儿园周边</w:t>
      </w:r>
      <w:r w:rsidRPr="009305D4">
        <w:rPr>
          <w:rFonts w:ascii="Arial" w:eastAsia="仿宋_GB2312" w:hAnsi="Arial" w:cs="Arial" w:hint="eastAsia"/>
          <w:color w:val="333333"/>
          <w:sz w:val="32"/>
          <w:szCs w:val="32"/>
        </w:rPr>
        <w:t>200</w:t>
      </w:r>
      <w:r w:rsidRPr="009305D4">
        <w:rPr>
          <w:rFonts w:ascii="Arial" w:eastAsia="仿宋_GB2312" w:hAnsi="Arial" w:cs="Arial" w:hint="eastAsia"/>
          <w:color w:val="333333"/>
          <w:sz w:val="32"/>
          <w:szCs w:val="32"/>
        </w:rPr>
        <w:t>米范围内不得设立审批“两类场所”。</w:t>
      </w:r>
      <w:r w:rsidRPr="009305D4">
        <w:rPr>
          <w:rFonts w:ascii="Arial" w:eastAsia="仿宋_GB2312" w:hAnsi="Arial" w:cs="Arial" w:hint="eastAsia"/>
          <w:color w:val="333333"/>
          <w:sz w:val="32"/>
          <w:szCs w:val="32"/>
        </w:rPr>
        <w:t>2021</w:t>
      </w:r>
      <w:r w:rsidRPr="009305D4">
        <w:rPr>
          <w:rFonts w:ascii="Arial" w:eastAsia="仿宋_GB2312" w:hAnsi="Arial" w:cs="Arial" w:hint="eastAsia"/>
          <w:color w:val="333333"/>
          <w:sz w:val="32"/>
          <w:szCs w:val="32"/>
        </w:rPr>
        <w:t>年</w:t>
      </w:r>
      <w:r w:rsidRPr="009305D4">
        <w:rPr>
          <w:rFonts w:ascii="Arial" w:eastAsia="仿宋_GB2312" w:hAnsi="Arial" w:cs="Arial" w:hint="eastAsia"/>
          <w:color w:val="333333"/>
          <w:sz w:val="32"/>
          <w:szCs w:val="32"/>
        </w:rPr>
        <w:t>6</w:t>
      </w:r>
      <w:r w:rsidRPr="009305D4">
        <w:rPr>
          <w:rFonts w:ascii="Arial" w:eastAsia="仿宋_GB2312" w:hAnsi="Arial" w:cs="Arial" w:hint="eastAsia"/>
          <w:color w:val="333333"/>
          <w:sz w:val="32"/>
          <w:szCs w:val="32"/>
        </w:rPr>
        <w:t>月</w:t>
      </w:r>
      <w:r w:rsidRPr="009305D4">
        <w:rPr>
          <w:rFonts w:ascii="Arial" w:eastAsia="仿宋_GB2312" w:hAnsi="Arial" w:cs="Arial" w:hint="eastAsia"/>
          <w:color w:val="333333"/>
          <w:sz w:val="32"/>
          <w:szCs w:val="32"/>
        </w:rPr>
        <w:t>1</w:t>
      </w:r>
      <w:r w:rsidRPr="009305D4">
        <w:rPr>
          <w:rFonts w:ascii="Arial" w:eastAsia="仿宋_GB2312" w:hAnsi="Arial" w:cs="Arial" w:hint="eastAsia"/>
          <w:color w:val="333333"/>
          <w:sz w:val="32"/>
          <w:szCs w:val="32"/>
        </w:rPr>
        <w:t>日前，已在本市幼儿园周边</w:t>
      </w:r>
      <w:r w:rsidRPr="009305D4">
        <w:rPr>
          <w:rFonts w:ascii="Arial" w:eastAsia="仿宋_GB2312" w:hAnsi="Arial" w:cs="Arial" w:hint="eastAsia"/>
          <w:color w:val="333333"/>
          <w:sz w:val="32"/>
          <w:szCs w:val="32"/>
        </w:rPr>
        <w:t>200</w:t>
      </w:r>
      <w:r w:rsidRPr="009305D4">
        <w:rPr>
          <w:rFonts w:ascii="Arial" w:eastAsia="仿宋_GB2312" w:hAnsi="Arial" w:cs="Arial" w:hint="eastAsia"/>
          <w:color w:val="333333"/>
          <w:sz w:val="32"/>
          <w:szCs w:val="32"/>
        </w:rPr>
        <w:t>米范围内依法审批设立的“两类场所”，当其申请经营许可证延续或变更（变更经营场所除外）事项时，原发证机关按照场所与幼儿园之间的原有实际距离办理。变更经营场所的，应当按照与幼儿园之间交通行走规则测量的距离不少于</w:t>
      </w:r>
      <w:r w:rsidRPr="009305D4">
        <w:rPr>
          <w:rFonts w:ascii="Arial" w:eastAsia="仿宋_GB2312" w:hAnsi="Arial" w:cs="Arial" w:hint="eastAsia"/>
          <w:color w:val="333333"/>
          <w:sz w:val="32"/>
          <w:szCs w:val="32"/>
        </w:rPr>
        <w:t>200</w:t>
      </w:r>
      <w:r w:rsidRPr="009305D4">
        <w:rPr>
          <w:rFonts w:ascii="Arial" w:eastAsia="仿宋_GB2312" w:hAnsi="Arial" w:cs="Arial" w:hint="eastAsia"/>
          <w:color w:val="333333"/>
          <w:sz w:val="32"/>
          <w:szCs w:val="32"/>
        </w:rPr>
        <w:t>米执行。</w:t>
      </w:r>
    </w:p>
    <w:p w:rsidR="009305D4" w:rsidRPr="009305D4" w:rsidRDefault="009305D4" w:rsidP="009305D4">
      <w:pPr>
        <w:pStyle w:val="a7"/>
        <w:spacing w:before="75" w:beforeAutospacing="0" w:after="75" w:afterAutospacing="0" w:line="450" w:lineRule="atLeast"/>
        <w:ind w:firstLine="480"/>
        <w:rPr>
          <w:rFonts w:ascii="Arial" w:eastAsia="黑体" w:hAnsi="Arial" w:cs="Arial" w:hint="eastAsia"/>
          <w:color w:val="333333"/>
          <w:sz w:val="32"/>
          <w:szCs w:val="32"/>
        </w:rPr>
      </w:pPr>
      <w:r w:rsidRPr="009305D4">
        <w:rPr>
          <w:rFonts w:ascii="Arial" w:eastAsia="黑体" w:hAnsi="Arial" w:cs="Arial" w:hint="eastAsia"/>
          <w:color w:val="333333"/>
          <w:sz w:val="32"/>
          <w:szCs w:val="32"/>
        </w:rPr>
        <w:t>二、加强行政指导及属地监管</w:t>
      </w:r>
    </w:p>
    <w:p w:rsidR="009305D4" w:rsidRPr="009305D4" w:rsidRDefault="009305D4" w:rsidP="009305D4">
      <w:pPr>
        <w:pStyle w:val="a7"/>
        <w:spacing w:before="75" w:beforeAutospacing="0" w:after="75" w:afterAutospacing="0" w:line="450" w:lineRule="atLeast"/>
        <w:ind w:firstLine="480"/>
        <w:rPr>
          <w:rFonts w:ascii="Arial" w:eastAsia="仿宋_GB2312" w:hAnsi="Arial" w:cs="Arial" w:hint="eastAsia"/>
          <w:color w:val="333333"/>
          <w:sz w:val="32"/>
          <w:szCs w:val="32"/>
        </w:rPr>
      </w:pPr>
      <w:r w:rsidRPr="009305D4">
        <w:rPr>
          <w:rFonts w:ascii="Arial" w:eastAsia="仿宋_GB2312" w:hAnsi="Arial" w:cs="Arial" w:hint="eastAsia"/>
          <w:color w:val="333333"/>
          <w:sz w:val="32"/>
          <w:szCs w:val="32"/>
        </w:rPr>
        <w:t>（一）文化和旅游行政管理部门应提供政策法规宣传与行政指导，做好“两类场所”设立场地勘查及幼儿园周边距离测量。审批</w:t>
      </w:r>
      <w:r w:rsidRPr="009305D4">
        <w:rPr>
          <w:rFonts w:ascii="Arial" w:eastAsia="仿宋_GB2312" w:hAnsi="Arial" w:cs="Arial" w:hint="eastAsia"/>
          <w:color w:val="333333"/>
          <w:sz w:val="32"/>
          <w:szCs w:val="32"/>
        </w:rPr>
        <w:t xml:space="preserve"> </w:t>
      </w:r>
      <w:r w:rsidRPr="009305D4">
        <w:rPr>
          <w:rFonts w:ascii="Arial" w:eastAsia="仿宋_GB2312" w:hAnsi="Arial" w:cs="Arial" w:hint="eastAsia"/>
          <w:color w:val="333333"/>
          <w:sz w:val="32"/>
          <w:szCs w:val="32"/>
        </w:rPr>
        <w:t>“两类场所”后应及时告知教育行政管理部门贯彻执行《北京市中小学校幼儿园安全管理规定（试</w:t>
      </w:r>
      <w:r w:rsidRPr="009305D4">
        <w:rPr>
          <w:rFonts w:ascii="Arial" w:eastAsia="仿宋_GB2312" w:hAnsi="Arial" w:cs="Arial" w:hint="eastAsia"/>
          <w:color w:val="333333"/>
          <w:sz w:val="32"/>
          <w:szCs w:val="32"/>
        </w:rPr>
        <w:lastRenderedPageBreak/>
        <w:t>行）》，在已设立的“两类场所”</w:t>
      </w:r>
      <w:r w:rsidRPr="009305D4">
        <w:rPr>
          <w:rFonts w:ascii="Arial" w:eastAsia="仿宋_GB2312" w:hAnsi="Arial" w:cs="Arial" w:hint="eastAsia"/>
          <w:color w:val="333333"/>
          <w:sz w:val="32"/>
          <w:szCs w:val="32"/>
        </w:rPr>
        <w:t>200</w:t>
      </w:r>
      <w:r w:rsidRPr="009305D4">
        <w:rPr>
          <w:rFonts w:ascii="Arial" w:eastAsia="仿宋_GB2312" w:hAnsi="Arial" w:cs="Arial" w:hint="eastAsia"/>
          <w:color w:val="333333"/>
          <w:sz w:val="32"/>
          <w:szCs w:val="32"/>
        </w:rPr>
        <w:t>米范围内不得新设立幼儿园。</w:t>
      </w:r>
    </w:p>
    <w:p w:rsidR="009305D4" w:rsidRPr="009305D4" w:rsidRDefault="009305D4" w:rsidP="009305D4">
      <w:pPr>
        <w:pStyle w:val="a7"/>
        <w:spacing w:before="75" w:beforeAutospacing="0" w:after="75" w:afterAutospacing="0" w:line="450" w:lineRule="atLeast"/>
        <w:ind w:firstLine="480"/>
        <w:rPr>
          <w:rFonts w:ascii="Arial" w:eastAsia="仿宋_GB2312" w:hAnsi="Arial" w:cs="Arial" w:hint="eastAsia"/>
          <w:color w:val="333333"/>
          <w:sz w:val="32"/>
          <w:szCs w:val="32"/>
        </w:rPr>
      </w:pPr>
      <w:r w:rsidRPr="009305D4">
        <w:rPr>
          <w:rFonts w:ascii="Arial" w:eastAsia="仿宋_GB2312" w:hAnsi="Arial" w:cs="Arial" w:hint="eastAsia"/>
          <w:color w:val="333333"/>
          <w:sz w:val="32"/>
          <w:szCs w:val="32"/>
        </w:rPr>
        <w:t>（二）加强对北京市中小学校、幼儿园周边“两类场所”的安全监管，引导场所经营者自觉树立社会责任感，提升经营主体责任，建立与中小学校、幼儿园的睦邻友好关系，自觉履行对未成年人的保护责任与义务。</w:t>
      </w:r>
    </w:p>
    <w:p w:rsidR="009305D4" w:rsidRPr="009305D4" w:rsidRDefault="009305D4" w:rsidP="009305D4">
      <w:pPr>
        <w:pStyle w:val="a7"/>
        <w:spacing w:before="75" w:beforeAutospacing="0" w:after="75" w:afterAutospacing="0" w:line="450" w:lineRule="atLeast"/>
        <w:ind w:firstLine="480"/>
        <w:rPr>
          <w:rFonts w:ascii="Arial" w:eastAsia="黑体" w:hAnsi="Arial" w:cs="Arial" w:hint="eastAsia"/>
          <w:color w:val="333333"/>
          <w:sz w:val="32"/>
          <w:szCs w:val="32"/>
        </w:rPr>
      </w:pPr>
      <w:r w:rsidRPr="009305D4">
        <w:rPr>
          <w:rFonts w:ascii="Arial" w:eastAsia="黑体" w:hAnsi="Arial" w:cs="Arial" w:hint="eastAsia"/>
          <w:color w:val="333333"/>
          <w:sz w:val="32"/>
          <w:szCs w:val="32"/>
        </w:rPr>
        <w:t>三、落实国务院“证照分离”改革要求</w:t>
      </w:r>
    </w:p>
    <w:p w:rsidR="009305D4" w:rsidRPr="009305D4" w:rsidRDefault="009305D4" w:rsidP="008142D4">
      <w:pPr>
        <w:pStyle w:val="a7"/>
        <w:spacing w:before="75" w:beforeAutospacing="0" w:after="75" w:afterAutospacing="0" w:line="450" w:lineRule="atLeast"/>
        <w:ind w:firstLine="480"/>
        <w:rPr>
          <w:rFonts w:ascii="Arial" w:eastAsia="仿宋_GB2312" w:hAnsi="Arial" w:cs="Arial" w:hint="eastAsia"/>
          <w:color w:val="333333"/>
          <w:sz w:val="32"/>
          <w:szCs w:val="32"/>
        </w:rPr>
      </w:pPr>
      <w:r w:rsidRPr="009305D4">
        <w:rPr>
          <w:rFonts w:ascii="Arial" w:eastAsia="仿宋_GB2312" w:hAnsi="Arial" w:cs="Arial" w:hint="eastAsia"/>
          <w:color w:val="333333"/>
          <w:sz w:val="32"/>
          <w:szCs w:val="32"/>
        </w:rPr>
        <w:t>优化审批服务，提高审批效率，畅通审批流程。积极与同级公安、应急管理、生态环境等部门沟通会商，做好行政审批改革举措的协同衔接，促进文化市场健康规范发展。</w:t>
      </w:r>
    </w:p>
    <w:p w:rsidR="009305D4" w:rsidRPr="009305D4" w:rsidRDefault="009305D4" w:rsidP="009305D4">
      <w:pPr>
        <w:pStyle w:val="a7"/>
        <w:spacing w:before="75" w:beforeAutospacing="0" w:after="75" w:afterAutospacing="0" w:line="450" w:lineRule="atLeast"/>
        <w:ind w:firstLine="480"/>
        <w:rPr>
          <w:rFonts w:ascii="Arial" w:eastAsia="仿宋_GB2312" w:hAnsi="Arial" w:cs="Arial" w:hint="eastAsia"/>
          <w:color w:val="333333"/>
          <w:sz w:val="32"/>
          <w:szCs w:val="32"/>
        </w:rPr>
      </w:pPr>
      <w:r w:rsidRPr="009305D4">
        <w:rPr>
          <w:rFonts w:ascii="Arial" w:eastAsia="仿宋_GB2312" w:hAnsi="Arial" w:cs="Arial" w:hint="eastAsia"/>
          <w:color w:val="333333"/>
          <w:sz w:val="32"/>
          <w:szCs w:val="32"/>
        </w:rPr>
        <w:t>特此通知。</w:t>
      </w:r>
    </w:p>
    <w:p w:rsidR="009305D4" w:rsidRPr="009305D4" w:rsidRDefault="009305D4" w:rsidP="009305D4">
      <w:pPr>
        <w:pStyle w:val="a7"/>
        <w:spacing w:before="75" w:beforeAutospacing="0" w:after="75" w:afterAutospacing="0" w:line="450" w:lineRule="atLeast"/>
        <w:ind w:firstLine="480"/>
        <w:rPr>
          <w:rFonts w:ascii="Arial" w:eastAsia="仿宋_GB2312" w:hAnsi="Arial" w:cs="Arial" w:hint="eastAsia"/>
          <w:color w:val="333333"/>
          <w:sz w:val="32"/>
          <w:szCs w:val="32"/>
        </w:rPr>
      </w:pPr>
    </w:p>
    <w:p w:rsidR="009305D4" w:rsidRPr="009305D4" w:rsidRDefault="009305D4" w:rsidP="008142D4">
      <w:pPr>
        <w:pStyle w:val="a7"/>
        <w:wordWrap w:val="0"/>
        <w:spacing w:before="75" w:beforeAutospacing="0" w:after="75" w:afterAutospacing="0" w:line="450" w:lineRule="atLeast"/>
        <w:ind w:firstLine="480"/>
        <w:jc w:val="right"/>
        <w:rPr>
          <w:rFonts w:ascii="Arial" w:eastAsia="仿宋_GB2312" w:hAnsi="Arial" w:cs="Arial" w:hint="eastAsia"/>
          <w:color w:val="333333"/>
          <w:sz w:val="32"/>
          <w:szCs w:val="32"/>
        </w:rPr>
      </w:pPr>
      <w:r w:rsidRPr="009305D4">
        <w:rPr>
          <w:rFonts w:ascii="Arial" w:eastAsia="仿宋_GB2312" w:hAnsi="Arial" w:cs="Arial" w:hint="eastAsia"/>
          <w:color w:val="333333"/>
          <w:sz w:val="32"/>
          <w:szCs w:val="32"/>
        </w:rPr>
        <w:t>北京市文化和旅游局</w:t>
      </w:r>
      <w:r w:rsidR="008142D4">
        <w:rPr>
          <w:rFonts w:ascii="Arial" w:eastAsia="仿宋_GB2312" w:hAnsi="Arial" w:cs="Arial" w:hint="eastAsia"/>
          <w:color w:val="333333"/>
          <w:sz w:val="32"/>
          <w:szCs w:val="32"/>
        </w:rPr>
        <w:t xml:space="preserve"> </w:t>
      </w:r>
      <w:r w:rsidR="008142D4">
        <w:rPr>
          <w:rFonts w:ascii="Arial" w:eastAsia="仿宋_GB2312" w:hAnsi="Arial" w:cs="Arial"/>
          <w:color w:val="333333"/>
          <w:sz w:val="32"/>
          <w:szCs w:val="32"/>
        </w:rPr>
        <w:t xml:space="preserve">  </w:t>
      </w:r>
    </w:p>
    <w:p w:rsidR="009305D4" w:rsidRDefault="009305D4" w:rsidP="008142D4">
      <w:pPr>
        <w:pStyle w:val="a7"/>
        <w:wordWrap w:val="0"/>
        <w:spacing w:before="75" w:beforeAutospacing="0" w:after="75" w:afterAutospacing="0" w:line="450" w:lineRule="atLeast"/>
        <w:ind w:firstLine="480"/>
        <w:jc w:val="right"/>
        <w:rPr>
          <w:rFonts w:ascii="Arial" w:hAnsi="Arial" w:cs="Arial"/>
          <w:color w:val="333333"/>
        </w:rPr>
      </w:pPr>
      <w:r w:rsidRPr="009305D4">
        <w:rPr>
          <w:rFonts w:ascii="Arial" w:eastAsia="仿宋_GB2312" w:hAnsi="Arial" w:cs="Arial" w:hint="eastAsia"/>
          <w:color w:val="333333"/>
          <w:sz w:val="32"/>
          <w:szCs w:val="32"/>
        </w:rPr>
        <w:t>2022</w:t>
      </w:r>
      <w:r w:rsidRPr="009305D4">
        <w:rPr>
          <w:rFonts w:ascii="Arial" w:eastAsia="仿宋_GB2312" w:hAnsi="Arial" w:cs="Arial" w:hint="eastAsia"/>
          <w:color w:val="333333"/>
          <w:sz w:val="32"/>
          <w:szCs w:val="32"/>
        </w:rPr>
        <w:t>年</w:t>
      </w:r>
      <w:r w:rsidRPr="009305D4">
        <w:rPr>
          <w:rFonts w:ascii="Arial" w:eastAsia="仿宋_GB2312" w:hAnsi="Arial" w:cs="Arial" w:hint="eastAsia"/>
          <w:color w:val="333333"/>
          <w:sz w:val="32"/>
          <w:szCs w:val="32"/>
        </w:rPr>
        <w:t>3</w:t>
      </w:r>
      <w:r w:rsidRPr="009305D4">
        <w:rPr>
          <w:rFonts w:ascii="Arial" w:eastAsia="仿宋_GB2312" w:hAnsi="Arial" w:cs="Arial" w:hint="eastAsia"/>
          <w:color w:val="333333"/>
          <w:sz w:val="32"/>
          <w:szCs w:val="32"/>
        </w:rPr>
        <w:t>月</w:t>
      </w:r>
      <w:r w:rsidRPr="009305D4">
        <w:rPr>
          <w:rFonts w:ascii="Arial" w:eastAsia="仿宋_GB2312" w:hAnsi="Arial" w:cs="Arial" w:hint="eastAsia"/>
          <w:color w:val="333333"/>
          <w:sz w:val="32"/>
          <w:szCs w:val="32"/>
        </w:rPr>
        <w:t>1</w:t>
      </w:r>
      <w:r w:rsidRPr="009305D4">
        <w:rPr>
          <w:rFonts w:ascii="Arial" w:eastAsia="仿宋_GB2312" w:hAnsi="Arial" w:cs="Arial" w:hint="eastAsia"/>
          <w:color w:val="333333"/>
          <w:sz w:val="32"/>
          <w:szCs w:val="32"/>
        </w:rPr>
        <w:t>日</w:t>
      </w:r>
      <w:r>
        <w:rPr>
          <w:rFonts w:ascii="Arial" w:hAnsi="Arial" w:cs="Arial"/>
          <w:color w:val="333333"/>
        </w:rPr>
        <w:t> </w:t>
      </w:r>
      <w:r w:rsidR="008142D4">
        <w:rPr>
          <w:rFonts w:ascii="Arial" w:hAnsi="Arial" w:cs="Arial"/>
          <w:color w:val="333333"/>
        </w:rPr>
        <w:t xml:space="preserve">    </w:t>
      </w:r>
      <w:r>
        <w:rPr>
          <w:rFonts w:ascii="Arial" w:hAnsi="Arial" w:cs="Arial"/>
          <w:color w:val="333333"/>
        </w:rPr>
        <w:t> </w:t>
      </w:r>
    </w:p>
    <w:p w:rsidR="009305D4" w:rsidRPr="009305D4" w:rsidRDefault="009305D4" w:rsidP="009305D4">
      <w:pPr>
        <w:jc w:val="center"/>
        <w:rPr>
          <w:rFonts w:eastAsia="楷体_GB2312" w:hint="eastAsia"/>
          <w:sz w:val="32"/>
          <w:szCs w:val="32"/>
        </w:rPr>
      </w:pPr>
    </w:p>
    <w:sectPr w:rsidR="009305D4" w:rsidRPr="00930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D4"/>
    <w:rsid w:val="008142D4"/>
    <w:rsid w:val="009305D4"/>
    <w:rsid w:val="00CD718A"/>
    <w:rsid w:val="00D2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8AA4-6BAE-4DF8-97FB-990B8C64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大标题"/>
    <w:basedOn w:val="a"/>
    <w:qFormat/>
    <w:rsid w:val="009305D4"/>
    <w:pPr>
      <w:spacing w:line="560" w:lineRule="exact"/>
      <w:jc w:val="center"/>
    </w:pPr>
    <w:rPr>
      <w:rFonts w:eastAsia="方正小标宋简体"/>
      <w:sz w:val="44"/>
    </w:rPr>
  </w:style>
  <w:style w:type="paragraph" w:customStyle="1" w:styleId="a4">
    <w:name w:val="一级标题"/>
    <w:basedOn w:val="a3"/>
    <w:qFormat/>
    <w:rsid w:val="009305D4"/>
    <w:pPr>
      <w:ind w:firstLineChars="200" w:firstLine="200"/>
      <w:jc w:val="left"/>
    </w:pPr>
    <w:rPr>
      <w:rFonts w:eastAsia="黑体"/>
      <w:sz w:val="32"/>
    </w:rPr>
  </w:style>
  <w:style w:type="paragraph" w:customStyle="1" w:styleId="a5">
    <w:name w:val="二级标题"/>
    <w:basedOn w:val="a4"/>
    <w:qFormat/>
    <w:rsid w:val="009305D4"/>
    <w:pPr>
      <w:ind w:firstLine="640"/>
    </w:pPr>
    <w:rPr>
      <w:rFonts w:eastAsia="楷体_GB2312"/>
    </w:rPr>
  </w:style>
  <w:style w:type="paragraph" w:customStyle="1" w:styleId="a6">
    <w:name w:val="公文正文"/>
    <w:basedOn w:val="a5"/>
    <w:qFormat/>
    <w:rsid w:val="009305D4"/>
    <w:rPr>
      <w:rFonts w:eastAsia="仿宋_GB2312"/>
    </w:rPr>
  </w:style>
  <w:style w:type="paragraph" w:styleId="a7">
    <w:name w:val="Normal (Web)"/>
    <w:basedOn w:val="a"/>
    <w:uiPriority w:val="99"/>
    <w:semiHidden/>
    <w:unhideWhenUsed/>
    <w:rsid w:val="009305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孟远辉</dc:creator>
  <cp:keywords/>
  <dc:description/>
  <cp:lastModifiedBy>孟远辉</cp:lastModifiedBy>
  <cp:revision>1</cp:revision>
  <dcterms:created xsi:type="dcterms:W3CDTF">2022-09-22T02:48:00Z</dcterms:created>
  <dcterms:modified xsi:type="dcterms:W3CDTF">2022-09-22T03:06:00Z</dcterms:modified>
</cp:coreProperties>
</file>