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20" w:rsidRDefault="006F6320" w:rsidP="006F6320">
      <w:pPr>
        <w:pStyle w:val="a3"/>
        <w:spacing w:before="0" w:beforeAutospacing="0" w:after="75" w:afterAutospacing="0" w:line="450" w:lineRule="atLeast"/>
        <w:ind w:firstLine="480"/>
        <w:rPr>
          <w:rFonts w:ascii="仿宋_GB2312" w:eastAsia="仿宋_GB2312" w:hint="eastAsia"/>
          <w:color w:val="333333"/>
          <w:sz w:val="32"/>
          <w:szCs w:val="32"/>
        </w:rPr>
      </w:pPr>
    </w:p>
    <w:p w:rsidR="00A76DFB" w:rsidRDefault="00A76DFB" w:rsidP="006F6320">
      <w:pPr>
        <w:pStyle w:val="a3"/>
        <w:spacing w:before="0" w:beforeAutospacing="0" w:after="75" w:afterAutospacing="0" w:line="450" w:lineRule="atLeast"/>
        <w:ind w:firstLine="480"/>
        <w:rPr>
          <w:rFonts w:ascii="仿宋_GB2312" w:eastAsia="仿宋_GB2312" w:hint="eastAsia"/>
          <w:color w:val="333333"/>
          <w:sz w:val="32"/>
          <w:szCs w:val="32"/>
        </w:rPr>
      </w:pPr>
    </w:p>
    <w:p w:rsidR="00A76DFB" w:rsidRPr="00A76DFB" w:rsidRDefault="00A76DFB" w:rsidP="00A76DFB">
      <w:pPr>
        <w:jc w:val="center"/>
        <w:rPr>
          <w:rFonts w:eastAsiaTheme="majorEastAsia" w:hint="eastAsia"/>
          <w:sz w:val="44"/>
          <w:szCs w:val="44"/>
        </w:rPr>
      </w:pPr>
      <w:r w:rsidRPr="00A76DFB">
        <w:rPr>
          <w:rFonts w:eastAsiaTheme="majorEastAsia" w:hint="eastAsia"/>
          <w:sz w:val="44"/>
          <w:szCs w:val="44"/>
        </w:rPr>
        <w:t>北京市文化和旅游局关于废止规范性文件的公告</w:t>
      </w:r>
    </w:p>
    <w:p w:rsidR="00A76DFB" w:rsidRPr="00A76DFB" w:rsidRDefault="00A76DFB" w:rsidP="00A76DFB">
      <w:pPr>
        <w:jc w:val="center"/>
        <w:rPr>
          <w:rFonts w:eastAsia="楷体_GB2312" w:hint="eastAsia"/>
          <w:sz w:val="32"/>
          <w:szCs w:val="32"/>
        </w:rPr>
      </w:pPr>
      <w:r w:rsidRPr="00A76DFB">
        <w:rPr>
          <w:rFonts w:eastAsia="楷体_GB2312" w:hint="eastAsia"/>
          <w:sz w:val="32"/>
          <w:szCs w:val="32"/>
        </w:rPr>
        <w:t>（</w:t>
      </w:r>
      <w:r w:rsidRPr="00A76DFB">
        <w:rPr>
          <w:rFonts w:eastAsia="楷体_GB2312" w:hint="eastAsia"/>
          <w:sz w:val="32"/>
          <w:szCs w:val="32"/>
        </w:rPr>
        <w:t>2021</w:t>
      </w:r>
      <w:r w:rsidRPr="00A76DFB">
        <w:rPr>
          <w:rFonts w:eastAsia="楷体_GB2312" w:hint="eastAsia"/>
          <w:sz w:val="32"/>
          <w:szCs w:val="32"/>
        </w:rPr>
        <w:t>年</w:t>
      </w:r>
      <w:r w:rsidRPr="00A76DFB">
        <w:rPr>
          <w:rFonts w:eastAsia="楷体_GB2312" w:hint="eastAsia"/>
          <w:sz w:val="32"/>
          <w:szCs w:val="32"/>
        </w:rPr>
        <w:t>12</w:t>
      </w:r>
      <w:r w:rsidRPr="00A76DFB">
        <w:rPr>
          <w:rFonts w:eastAsia="楷体_GB2312" w:hint="eastAsia"/>
          <w:sz w:val="32"/>
          <w:szCs w:val="32"/>
        </w:rPr>
        <w:t>月</w:t>
      </w:r>
      <w:r w:rsidRPr="00A76DFB">
        <w:rPr>
          <w:rFonts w:eastAsia="楷体_GB2312" w:hint="eastAsia"/>
          <w:sz w:val="32"/>
          <w:szCs w:val="32"/>
        </w:rPr>
        <w:t>27</w:t>
      </w:r>
      <w:r w:rsidRPr="00A76DFB">
        <w:rPr>
          <w:rFonts w:eastAsia="楷体_GB2312" w:hint="eastAsia"/>
          <w:sz w:val="32"/>
          <w:szCs w:val="32"/>
        </w:rPr>
        <w:t>日京</w:t>
      </w:r>
      <w:proofErr w:type="gramStart"/>
      <w:r w:rsidRPr="00A76DFB">
        <w:rPr>
          <w:rFonts w:eastAsia="楷体_GB2312" w:hint="eastAsia"/>
          <w:sz w:val="32"/>
          <w:szCs w:val="32"/>
        </w:rPr>
        <w:t>文旅发</w:t>
      </w:r>
      <w:proofErr w:type="gramEnd"/>
      <w:r w:rsidRPr="00A76DFB">
        <w:rPr>
          <w:rFonts w:eastAsia="楷体_GB2312" w:hint="eastAsia"/>
          <w:sz w:val="32"/>
          <w:szCs w:val="32"/>
        </w:rPr>
        <w:t>227</w:t>
      </w:r>
      <w:r w:rsidRPr="00A76DFB">
        <w:rPr>
          <w:rFonts w:eastAsia="楷体_GB2312" w:hint="eastAsia"/>
          <w:sz w:val="32"/>
          <w:szCs w:val="32"/>
        </w:rPr>
        <w:t>号发布，</w:t>
      </w:r>
      <w:r w:rsidRPr="00A76DFB">
        <w:rPr>
          <w:rFonts w:eastAsia="楷体_GB2312" w:hint="eastAsia"/>
          <w:sz w:val="32"/>
          <w:szCs w:val="32"/>
        </w:rPr>
        <w:t>2021</w:t>
      </w:r>
      <w:r w:rsidRPr="00A76DFB">
        <w:rPr>
          <w:rFonts w:eastAsia="楷体_GB2312" w:hint="eastAsia"/>
          <w:sz w:val="32"/>
          <w:szCs w:val="32"/>
        </w:rPr>
        <w:t>年</w:t>
      </w:r>
      <w:r w:rsidRPr="00A76DFB">
        <w:rPr>
          <w:rFonts w:eastAsia="楷体_GB2312" w:hint="eastAsia"/>
          <w:sz w:val="32"/>
          <w:szCs w:val="32"/>
        </w:rPr>
        <w:t>12</w:t>
      </w:r>
      <w:r w:rsidRPr="00A76DFB">
        <w:rPr>
          <w:rFonts w:eastAsia="楷体_GB2312" w:hint="eastAsia"/>
          <w:sz w:val="32"/>
          <w:szCs w:val="32"/>
        </w:rPr>
        <w:t>月</w:t>
      </w:r>
      <w:r w:rsidRPr="00A76DFB">
        <w:rPr>
          <w:rFonts w:eastAsia="楷体_GB2312" w:hint="eastAsia"/>
          <w:sz w:val="32"/>
          <w:szCs w:val="32"/>
        </w:rPr>
        <w:t>27</w:t>
      </w:r>
      <w:r w:rsidRPr="00A76DFB">
        <w:rPr>
          <w:rFonts w:eastAsia="楷体_GB2312" w:hint="eastAsia"/>
          <w:sz w:val="32"/>
          <w:szCs w:val="32"/>
        </w:rPr>
        <w:t>日起实施）</w:t>
      </w:r>
      <w:bookmarkStart w:id="0" w:name="_GoBack"/>
      <w:bookmarkEnd w:id="0"/>
    </w:p>
    <w:p w:rsidR="00A76DFB" w:rsidRPr="006F6320" w:rsidRDefault="00A76DFB" w:rsidP="006F6320">
      <w:pPr>
        <w:pStyle w:val="a3"/>
        <w:spacing w:before="0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</w:p>
    <w:p w:rsidR="006F6320" w:rsidRPr="006F6320" w:rsidRDefault="006F6320" w:rsidP="006F6320">
      <w:pPr>
        <w:pStyle w:val="a3"/>
        <w:spacing w:before="0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6F6320">
        <w:rPr>
          <w:rFonts w:ascii="仿宋_GB2312" w:eastAsia="仿宋_GB2312" w:hint="eastAsia"/>
          <w:color w:val="333333"/>
          <w:sz w:val="32"/>
          <w:szCs w:val="32"/>
        </w:rPr>
        <w:t>为全面推进依法行政，经研究，决定废止《北京市优秀群众文化项目扶持办法》（京文公共发〔2017〕203号），现予以公布，自本公告发布之日起生效。</w:t>
      </w:r>
    </w:p>
    <w:p w:rsidR="006F6320" w:rsidRPr="006F6320" w:rsidRDefault="006F6320" w:rsidP="006F6320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6F6320">
        <w:rPr>
          <w:rFonts w:ascii="仿宋_GB2312" w:eastAsia="仿宋_GB2312" w:hint="eastAsia"/>
          <w:color w:val="333333"/>
          <w:sz w:val="32"/>
          <w:szCs w:val="32"/>
        </w:rPr>
        <w:t>特此公告。</w:t>
      </w:r>
    </w:p>
    <w:p w:rsidR="006F6320" w:rsidRPr="006F6320" w:rsidRDefault="006F6320" w:rsidP="006F6320">
      <w:pPr>
        <w:pStyle w:val="a3"/>
        <w:spacing w:before="75" w:beforeAutospacing="0" w:after="75" w:afterAutospacing="0" w:line="450" w:lineRule="atLeast"/>
        <w:rPr>
          <w:rFonts w:ascii="仿宋_GB2312" w:eastAsia="仿宋_GB2312"/>
          <w:color w:val="333333"/>
          <w:sz w:val="32"/>
          <w:szCs w:val="32"/>
        </w:rPr>
      </w:pPr>
    </w:p>
    <w:p w:rsidR="006F6320" w:rsidRPr="006F6320" w:rsidRDefault="006F6320" w:rsidP="006F6320">
      <w:pPr>
        <w:pStyle w:val="a3"/>
        <w:wordWrap w:val="0"/>
        <w:spacing w:before="75" w:beforeAutospacing="0" w:after="75" w:afterAutospacing="0" w:line="450" w:lineRule="atLeast"/>
        <w:ind w:firstLine="480"/>
        <w:jc w:val="right"/>
        <w:rPr>
          <w:rFonts w:ascii="仿宋_GB2312" w:eastAsia="仿宋_GB2312"/>
          <w:color w:val="333333"/>
          <w:sz w:val="32"/>
          <w:szCs w:val="32"/>
        </w:rPr>
      </w:pPr>
      <w:r w:rsidRPr="006F6320">
        <w:rPr>
          <w:rFonts w:ascii="仿宋_GB2312" w:eastAsia="仿宋_GB2312" w:hint="eastAsia"/>
          <w:color w:val="333333"/>
          <w:sz w:val="32"/>
          <w:szCs w:val="32"/>
        </w:rPr>
        <w:t>北京市文化和旅游局</w:t>
      </w:r>
      <w:r>
        <w:rPr>
          <w:rFonts w:ascii="仿宋_GB2312" w:eastAsia="仿宋_GB2312" w:hint="eastAsia"/>
          <w:color w:val="333333"/>
          <w:sz w:val="32"/>
          <w:szCs w:val="32"/>
        </w:rPr>
        <w:t xml:space="preserve">    </w:t>
      </w:r>
    </w:p>
    <w:p w:rsidR="006F6320" w:rsidRPr="006F6320" w:rsidRDefault="006F6320" w:rsidP="006F6320">
      <w:pPr>
        <w:pStyle w:val="a3"/>
        <w:wordWrap w:val="0"/>
        <w:spacing w:before="75" w:beforeAutospacing="0" w:after="75" w:afterAutospacing="0" w:line="450" w:lineRule="atLeast"/>
        <w:ind w:firstLine="480"/>
        <w:jc w:val="right"/>
        <w:rPr>
          <w:rFonts w:ascii="仿宋_GB2312" w:eastAsia="仿宋_GB2312"/>
          <w:color w:val="333333"/>
          <w:sz w:val="32"/>
          <w:szCs w:val="32"/>
        </w:rPr>
      </w:pPr>
      <w:r w:rsidRPr="006F6320">
        <w:rPr>
          <w:rFonts w:ascii="仿宋_GB2312" w:eastAsia="仿宋_GB2312" w:hint="eastAsia"/>
          <w:color w:val="333333"/>
          <w:sz w:val="32"/>
          <w:szCs w:val="32"/>
        </w:rPr>
        <w:t> </w:t>
      </w:r>
      <w:r w:rsidRPr="00A01484">
        <w:rPr>
          <w:rFonts w:ascii="Times New Roman" w:eastAsia="仿宋_GB2312" w:hAnsi="Times New Roman" w:cs="Times New Roman"/>
          <w:color w:val="333333"/>
          <w:sz w:val="32"/>
          <w:szCs w:val="32"/>
        </w:rPr>
        <w:t>2021</w:t>
      </w:r>
      <w:r w:rsidRPr="006F6320">
        <w:rPr>
          <w:rFonts w:ascii="仿宋_GB2312" w:eastAsia="仿宋_GB2312" w:hint="eastAsia"/>
          <w:color w:val="333333"/>
          <w:sz w:val="32"/>
          <w:szCs w:val="32"/>
        </w:rPr>
        <w:t>年</w:t>
      </w:r>
      <w:r w:rsidRPr="00A01484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12</w:t>
      </w:r>
      <w:r w:rsidRPr="006F6320">
        <w:rPr>
          <w:rFonts w:ascii="仿宋_GB2312" w:eastAsia="仿宋_GB2312" w:hint="eastAsia"/>
          <w:color w:val="333333"/>
          <w:sz w:val="32"/>
          <w:szCs w:val="32"/>
        </w:rPr>
        <w:t>月</w:t>
      </w:r>
      <w:r w:rsidRPr="00A01484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27</w:t>
      </w:r>
      <w:r w:rsidRPr="006F6320">
        <w:rPr>
          <w:rFonts w:ascii="仿宋_GB2312" w:eastAsia="仿宋_GB2312" w:hint="eastAsia"/>
          <w:color w:val="333333"/>
          <w:sz w:val="32"/>
          <w:szCs w:val="32"/>
        </w:rPr>
        <w:t>日</w:t>
      </w:r>
      <w:r>
        <w:rPr>
          <w:rFonts w:ascii="仿宋_GB2312" w:eastAsia="仿宋_GB2312" w:hint="eastAsia"/>
          <w:color w:val="333333"/>
          <w:sz w:val="32"/>
          <w:szCs w:val="32"/>
        </w:rPr>
        <w:t xml:space="preserve">    </w:t>
      </w:r>
    </w:p>
    <w:p w:rsidR="007C6AA8" w:rsidRPr="006F6320" w:rsidRDefault="007C6AA8">
      <w:pPr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sectPr w:rsidR="007C6AA8" w:rsidRPr="006F6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3BD" w:rsidRDefault="001903BD" w:rsidP="004B6EBC">
      <w:r>
        <w:separator/>
      </w:r>
    </w:p>
  </w:endnote>
  <w:endnote w:type="continuationSeparator" w:id="0">
    <w:p w:rsidR="001903BD" w:rsidRDefault="001903BD" w:rsidP="004B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3BD" w:rsidRDefault="001903BD" w:rsidP="004B6EBC">
      <w:r>
        <w:separator/>
      </w:r>
    </w:p>
  </w:footnote>
  <w:footnote w:type="continuationSeparator" w:id="0">
    <w:p w:rsidR="001903BD" w:rsidRDefault="001903BD" w:rsidP="004B6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5F"/>
    <w:rsid w:val="001903BD"/>
    <w:rsid w:val="004B6EBC"/>
    <w:rsid w:val="005E2FA1"/>
    <w:rsid w:val="005E79FD"/>
    <w:rsid w:val="006D54B6"/>
    <w:rsid w:val="006F6320"/>
    <w:rsid w:val="007C6AA8"/>
    <w:rsid w:val="00850C46"/>
    <w:rsid w:val="00864285"/>
    <w:rsid w:val="008B075F"/>
    <w:rsid w:val="008E3D2A"/>
    <w:rsid w:val="00A01484"/>
    <w:rsid w:val="00A527DC"/>
    <w:rsid w:val="00A7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7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B6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6E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6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6E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7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B6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6E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6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6E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渠方琪</dc:creator>
  <cp:lastModifiedBy>渠方琪</cp:lastModifiedBy>
  <cp:revision>3</cp:revision>
  <cp:lastPrinted>2022-09-22T08:30:00Z</cp:lastPrinted>
  <dcterms:created xsi:type="dcterms:W3CDTF">2022-09-22T08:40:00Z</dcterms:created>
  <dcterms:modified xsi:type="dcterms:W3CDTF">2022-09-30T07:40:00Z</dcterms:modified>
</cp:coreProperties>
</file>