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FEE" w:rsidRDefault="00EA6FEE" w:rsidP="00EA6FEE">
      <w:pPr>
        <w:pStyle w:val="a3"/>
        <w:spacing w:before="0" w:beforeAutospacing="0" w:after="75" w:afterAutospacing="0" w:line="450" w:lineRule="atLeast"/>
        <w:rPr>
          <w:rFonts w:ascii="仿宋_GB2312" w:eastAsia="仿宋_GB2312" w:hint="eastAsia"/>
          <w:color w:val="333333"/>
          <w:sz w:val="32"/>
          <w:szCs w:val="32"/>
        </w:rPr>
      </w:pPr>
    </w:p>
    <w:p w:rsidR="00EA6FEE" w:rsidRDefault="00EA6FEE" w:rsidP="00EA6FEE">
      <w:pPr>
        <w:pStyle w:val="a3"/>
        <w:spacing w:before="0" w:beforeAutospacing="0" w:after="75" w:afterAutospacing="0" w:line="450" w:lineRule="atLeast"/>
        <w:rPr>
          <w:rFonts w:ascii="仿宋_GB2312" w:eastAsia="仿宋_GB2312" w:hint="eastAsia"/>
          <w:color w:val="333333"/>
          <w:sz w:val="32"/>
          <w:szCs w:val="32"/>
        </w:rPr>
      </w:pPr>
    </w:p>
    <w:p w:rsidR="00EA6FEE" w:rsidRPr="00EA6FEE" w:rsidRDefault="00EA6FEE" w:rsidP="00EA6FEE">
      <w:pPr>
        <w:jc w:val="center"/>
        <w:rPr>
          <w:rFonts w:eastAsiaTheme="majorEastAsia" w:hint="eastAsia"/>
          <w:sz w:val="44"/>
          <w:szCs w:val="44"/>
        </w:rPr>
      </w:pPr>
      <w:r w:rsidRPr="00EA6FEE">
        <w:rPr>
          <w:rFonts w:eastAsiaTheme="majorEastAsia" w:hint="eastAsia"/>
          <w:sz w:val="44"/>
          <w:szCs w:val="44"/>
        </w:rPr>
        <w:t>北京市旅游发展委员会</w:t>
      </w:r>
      <w:r w:rsidRPr="00EA6FEE">
        <w:rPr>
          <w:rFonts w:eastAsiaTheme="majorEastAsia" w:hint="eastAsia"/>
          <w:sz w:val="44"/>
          <w:szCs w:val="44"/>
        </w:rPr>
        <w:t xml:space="preserve"> </w:t>
      </w:r>
      <w:r w:rsidRPr="00EA6FEE">
        <w:rPr>
          <w:rFonts w:eastAsiaTheme="majorEastAsia" w:hint="eastAsia"/>
          <w:sz w:val="44"/>
          <w:szCs w:val="44"/>
        </w:rPr>
        <w:t>北京市广播电影电视局关于推进三星级以上宾馆饭店接收北京电视台各频道电视节目的通知</w:t>
      </w:r>
    </w:p>
    <w:p w:rsidR="00EA6FEE" w:rsidRPr="00EA6FEE" w:rsidRDefault="00EA6FEE" w:rsidP="00EA6FEE">
      <w:pPr>
        <w:jc w:val="center"/>
        <w:rPr>
          <w:rFonts w:eastAsia="楷体_GB2312" w:hint="eastAsia"/>
          <w:sz w:val="32"/>
          <w:szCs w:val="32"/>
        </w:rPr>
      </w:pPr>
      <w:r w:rsidRPr="00EA6FEE">
        <w:rPr>
          <w:rFonts w:eastAsia="楷体_GB2312" w:hint="eastAsia"/>
          <w:sz w:val="32"/>
          <w:szCs w:val="32"/>
        </w:rPr>
        <w:t>（</w:t>
      </w:r>
      <w:r w:rsidRPr="00EA6FEE">
        <w:rPr>
          <w:rFonts w:eastAsia="楷体_GB2312" w:hint="eastAsia"/>
          <w:sz w:val="32"/>
          <w:szCs w:val="32"/>
        </w:rPr>
        <w:t>2011</w:t>
      </w:r>
      <w:r w:rsidRPr="00EA6FEE">
        <w:rPr>
          <w:rFonts w:eastAsia="楷体_GB2312" w:hint="eastAsia"/>
          <w:sz w:val="32"/>
          <w:szCs w:val="32"/>
        </w:rPr>
        <w:t>年</w:t>
      </w:r>
      <w:r w:rsidRPr="00EA6FEE">
        <w:rPr>
          <w:rFonts w:eastAsia="楷体_GB2312" w:hint="eastAsia"/>
          <w:sz w:val="32"/>
          <w:szCs w:val="32"/>
        </w:rPr>
        <w:t>12</w:t>
      </w:r>
      <w:r w:rsidRPr="00EA6FEE">
        <w:rPr>
          <w:rFonts w:eastAsia="楷体_GB2312" w:hint="eastAsia"/>
          <w:sz w:val="32"/>
          <w:szCs w:val="32"/>
        </w:rPr>
        <w:t>月</w:t>
      </w:r>
      <w:r w:rsidRPr="00EA6FEE">
        <w:rPr>
          <w:rFonts w:eastAsia="楷体_GB2312" w:hint="eastAsia"/>
          <w:sz w:val="32"/>
          <w:szCs w:val="32"/>
        </w:rPr>
        <w:t>13</w:t>
      </w:r>
      <w:r w:rsidRPr="00EA6FEE">
        <w:rPr>
          <w:rFonts w:eastAsia="楷体_GB2312" w:hint="eastAsia"/>
          <w:sz w:val="32"/>
          <w:szCs w:val="32"/>
        </w:rPr>
        <w:t>日京旅发</w:t>
      </w:r>
      <w:r w:rsidRPr="00EA6FEE">
        <w:rPr>
          <w:rFonts w:eastAsia="楷体_GB2312" w:hint="eastAsia"/>
          <w:sz w:val="32"/>
          <w:szCs w:val="32"/>
        </w:rPr>
        <w:t>99</w:t>
      </w:r>
      <w:r w:rsidRPr="00EA6FEE">
        <w:rPr>
          <w:rFonts w:eastAsia="楷体_GB2312" w:hint="eastAsia"/>
          <w:sz w:val="32"/>
          <w:szCs w:val="32"/>
        </w:rPr>
        <w:t>号发布，发布之日起实施）</w:t>
      </w:r>
    </w:p>
    <w:p w:rsidR="00EA6FEE" w:rsidRDefault="00EA6FEE" w:rsidP="00EA6FEE">
      <w:pPr>
        <w:pStyle w:val="a3"/>
        <w:spacing w:before="0" w:beforeAutospacing="0" w:after="75" w:afterAutospacing="0" w:line="450" w:lineRule="atLeast"/>
        <w:rPr>
          <w:rFonts w:ascii="仿宋_GB2312" w:eastAsia="仿宋_GB2312" w:hint="eastAsia"/>
          <w:color w:val="333333"/>
          <w:sz w:val="32"/>
          <w:szCs w:val="32"/>
        </w:rPr>
      </w:pPr>
    </w:p>
    <w:p w:rsidR="00EA6FEE" w:rsidRPr="00EA6FEE" w:rsidRDefault="00EA6FEE" w:rsidP="00EA6FEE">
      <w:pPr>
        <w:pStyle w:val="a3"/>
        <w:spacing w:before="0" w:beforeAutospacing="0" w:after="75" w:afterAutospacing="0" w:line="450" w:lineRule="atLeast"/>
        <w:rPr>
          <w:rFonts w:ascii="仿宋_GB2312" w:eastAsia="仿宋_GB2312" w:hint="eastAsia"/>
          <w:color w:val="333333"/>
          <w:sz w:val="32"/>
          <w:szCs w:val="32"/>
        </w:rPr>
      </w:pPr>
      <w:r w:rsidRPr="00EA6FEE">
        <w:rPr>
          <w:rFonts w:ascii="仿宋_GB2312" w:eastAsia="仿宋_GB2312" w:hint="eastAsia"/>
          <w:color w:val="333333"/>
          <w:sz w:val="32"/>
          <w:szCs w:val="32"/>
        </w:rPr>
        <w:t>各三星级以上宾馆饭店、广播电视节目传送业务经营持证机构：</w:t>
      </w:r>
    </w:p>
    <w:p w:rsidR="00EA6FEE" w:rsidRPr="00EA6FEE" w:rsidRDefault="00EA6FEE" w:rsidP="00EA6FEE">
      <w:pPr>
        <w:pStyle w:val="a3"/>
        <w:spacing w:before="75" w:beforeAutospacing="0" w:after="75" w:afterAutospacing="0" w:line="450" w:lineRule="atLeast"/>
        <w:ind w:firstLine="480"/>
        <w:rPr>
          <w:rFonts w:ascii="仿宋_GB2312" w:eastAsia="仿宋_GB2312" w:hint="eastAsia"/>
          <w:color w:val="333333"/>
          <w:sz w:val="32"/>
          <w:szCs w:val="32"/>
        </w:rPr>
      </w:pPr>
      <w:r w:rsidRPr="00EA6FEE">
        <w:rPr>
          <w:rFonts w:ascii="仿宋_GB2312" w:eastAsia="仿宋_GB2312" w:hint="eastAsia"/>
          <w:color w:val="333333"/>
          <w:sz w:val="32"/>
          <w:szCs w:val="32"/>
        </w:rPr>
        <w:t>星级宾馆饭店是首都的重要窗口服务行业，担负着为海内外宾客提供优质服务、展示首都良好形象的重要任务。为了更好地提升北京文化传播力、影响力，提升首都宾馆饭店行业整体建设和服务水平，按照市委市政府有关精神，三星级以上宾馆饭店（含三星）要使入住客人能够收看到北京电视台各频道节目，现就做好有关工作事项通知如下：</w:t>
      </w:r>
    </w:p>
    <w:p w:rsidR="00EA6FEE" w:rsidRPr="00EA6FEE" w:rsidRDefault="00EA6FEE" w:rsidP="00EA6FEE">
      <w:pPr>
        <w:pStyle w:val="a3"/>
        <w:spacing w:before="75" w:beforeAutospacing="0" w:after="75" w:afterAutospacing="0" w:line="450" w:lineRule="atLeast"/>
        <w:ind w:firstLine="480"/>
        <w:rPr>
          <w:rFonts w:ascii="仿宋_GB2312" w:eastAsia="仿宋_GB2312" w:hint="eastAsia"/>
          <w:color w:val="333333"/>
          <w:sz w:val="32"/>
          <w:szCs w:val="32"/>
        </w:rPr>
      </w:pPr>
      <w:r w:rsidRPr="00EA6FEE">
        <w:rPr>
          <w:rFonts w:ascii="仿宋_GB2312" w:eastAsia="仿宋_GB2312" w:hint="eastAsia"/>
          <w:color w:val="333333"/>
          <w:sz w:val="32"/>
          <w:szCs w:val="32"/>
        </w:rPr>
        <w:t>一、全市三星级以上宾馆饭店要充分认识此项工作的重要意义，顺应我市“世界城市”建设以及文化、信息、旅游行业发展大势，将其作为宾馆饭店行业提高服务质量的重要方式和精神文明创建活动的重要内容，给予高度重视，积极主动地做好这项工作。</w:t>
      </w:r>
    </w:p>
    <w:p w:rsidR="00EA6FEE" w:rsidRPr="00EA6FEE" w:rsidRDefault="00EA6FEE" w:rsidP="00EA6FEE">
      <w:pPr>
        <w:pStyle w:val="a3"/>
        <w:spacing w:before="75" w:beforeAutospacing="0" w:after="75" w:afterAutospacing="0" w:line="450" w:lineRule="atLeast"/>
        <w:ind w:firstLine="480"/>
        <w:rPr>
          <w:rFonts w:ascii="仿宋_GB2312" w:eastAsia="仿宋_GB2312" w:hint="eastAsia"/>
          <w:color w:val="333333"/>
          <w:sz w:val="32"/>
          <w:szCs w:val="32"/>
        </w:rPr>
      </w:pPr>
      <w:r w:rsidRPr="00EA6FEE">
        <w:rPr>
          <w:rFonts w:ascii="仿宋_GB2312" w:eastAsia="仿宋_GB2312" w:hint="eastAsia"/>
          <w:color w:val="333333"/>
          <w:sz w:val="32"/>
          <w:szCs w:val="32"/>
        </w:rPr>
        <w:lastRenderedPageBreak/>
        <w:t>二、各三星级以上宾馆饭店要认真对本单位接收北京电视台频道节目情况进行自查。按照现行有关规定，尚未收看到北京电视台各频道节目的宾馆饭店应采取接入有线电视网络的方式，确保入住客人收看到北京电视台各频道节目。</w:t>
      </w:r>
    </w:p>
    <w:p w:rsidR="00EA6FEE" w:rsidRPr="00EA6FEE" w:rsidRDefault="00EA6FEE" w:rsidP="00EA6FEE">
      <w:pPr>
        <w:pStyle w:val="a3"/>
        <w:spacing w:before="75" w:beforeAutospacing="0" w:after="75" w:afterAutospacing="0" w:line="450" w:lineRule="atLeast"/>
        <w:ind w:firstLine="480"/>
        <w:rPr>
          <w:rFonts w:ascii="仿宋_GB2312" w:eastAsia="仿宋_GB2312" w:hint="eastAsia"/>
          <w:color w:val="333333"/>
          <w:sz w:val="32"/>
          <w:szCs w:val="32"/>
        </w:rPr>
      </w:pPr>
      <w:r w:rsidRPr="00EA6FEE">
        <w:rPr>
          <w:rFonts w:ascii="仿宋_GB2312" w:eastAsia="仿宋_GB2312" w:hint="eastAsia"/>
          <w:color w:val="333333"/>
          <w:sz w:val="32"/>
          <w:szCs w:val="32"/>
        </w:rPr>
        <w:t>三、按照国家广电总局计划，2015年我国将停止模拟电视信号提供。各三星级以上宾馆饭店应将接入有线电视与数字化建设一并考虑。</w:t>
      </w:r>
    </w:p>
    <w:p w:rsidR="00EA6FEE" w:rsidRPr="00EA6FEE" w:rsidRDefault="00EA6FEE" w:rsidP="00EA6FEE">
      <w:pPr>
        <w:pStyle w:val="a3"/>
        <w:spacing w:before="75" w:beforeAutospacing="0" w:after="75" w:afterAutospacing="0" w:line="450" w:lineRule="atLeast"/>
        <w:ind w:firstLine="480"/>
        <w:rPr>
          <w:rFonts w:ascii="仿宋_GB2312" w:eastAsia="仿宋_GB2312" w:hint="eastAsia"/>
          <w:color w:val="333333"/>
          <w:sz w:val="32"/>
          <w:szCs w:val="32"/>
        </w:rPr>
      </w:pPr>
      <w:r w:rsidRPr="00EA6FEE">
        <w:rPr>
          <w:rFonts w:ascii="仿宋_GB2312" w:eastAsia="仿宋_GB2312" w:hint="eastAsia"/>
          <w:color w:val="333333"/>
          <w:sz w:val="32"/>
          <w:szCs w:val="32"/>
        </w:rPr>
        <w:t>四、市广播电视节目传送业务经营持证机构要积极主动开展此项工作，并对宾馆饭店的有线网络建设给予协助。</w:t>
      </w:r>
    </w:p>
    <w:p w:rsidR="00EA6FEE" w:rsidRPr="00EA6FEE" w:rsidRDefault="00EA6FEE" w:rsidP="00EA6FEE">
      <w:pPr>
        <w:pStyle w:val="a3"/>
        <w:spacing w:before="75" w:beforeAutospacing="0" w:after="75" w:afterAutospacing="0" w:line="450" w:lineRule="atLeast"/>
        <w:ind w:firstLine="480"/>
        <w:rPr>
          <w:rFonts w:ascii="仿宋_GB2312" w:eastAsia="仿宋_GB2312" w:hint="eastAsia"/>
          <w:color w:val="333333"/>
          <w:sz w:val="32"/>
          <w:szCs w:val="32"/>
        </w:rPr>
      </w:pPr>
      <w:r w:rsidRPr="00EA6FEE">
        <w:rPr>
          <w:rFonts w:ascii="仿宋_GB2312" w:eastAsia="仿宋_GB2312" w:hint="eastAsia"/>
          <w:color w:val="333333"/>
          <w:sz w:val="32"/>
          <w:szCs w:val="32"/>
        </w:rPr>
        <w:t>五、鼓励和支持广播电视节目传送业务经营持证机构与宾馆饭店在不违背现行相关法律法规和规章的前提下，按照市场规律，开展各种形式的商业合作，努力提高我市宾馆饭店的信息化水平和服务质量。</w:t>
      </w:r>
    </w:p>
    <w:p w:rsidR="00EA6FEE" w:rsidRPr="00EA6FEE" w:rsidRDefault="00EA6FEE" w:rsidP="00EA6FEE">
      <w:pPr>
        <w:pStyle w:val="a3"/>
        <w:spacing w:before="75" w:beforeAutospacing="0" w:after="75" w:afterAutospacing="0" w:line="450" w:lineRule="atLeast"/>
        <w:ind w:firstLine="480"/>
        <w:rPr>
          <w:rFonts w:ascii="仿宋_GB2312" w:eastAsia="仿宋_GB2312" w:hint="eastAsia"/>
          <w:color w:val="333333"/>
          <w:sz w:val="32"/>
          <w:szCs w:val="32"/>
        </w:rPr>
      </w:pPr>
      <w:r w:rsidRPr="00EA6FEE">
        <w:rPr>
          <w:rFonts w:ascii="仿宋_GB2312" w:eastAsia="仿宋_GB2312" w:hint="eastAsia"/>
          <w:color w:val="333333"/>
          <w:sz w:val="32"/>
          <w:szCs w:val="32"/>
        </w:rPr>
        <w:t>六、各三星级以上宾馆饭店要将工作进展情况及时分别报送市旅游委和市广电局，市旅游委、市广电局将对各单位落实情况进行统计汇总，并作为进一步开展工作的依据。</w:t>
      </w:r>
    </w:p>
    <w:p w:rsidR="00EA6FEE" w:rsidRPr="00EA6FEE" w:rsidRDefault="00EA6FEE" w:rsidP="00EA6FEE">
      <w:pPr>
        <w:pStyle w:val="a3"/>
        <w:spacing w:before="75" w:beforeAutospacing="0" w:after="75" w:afterAutospacing="0" w:line="450" w:lineRule="atLeast"/>
        <w:ind w:firstLine="480"/>
        <w:rPr>
          <w:rFonts w:ascii="仿宋_GB2312" w:eastAsia="仿宋_GB2312" w:hint="eastAsia"/>
          <w:color w:val="333333"/>
          <w:sz w:val="32"/>
          <w:szCs w:val="32"/>
        </w:rPr>
      </w:pPr>
      <w:r w:rsidRPr="00EA6FEE">
        <w:rPr>
          <w:rFonts w:ascii="仿宋_GB2312" w:eastAsia="仿宋_GB2312" w:hint="eastAsia"/>
          <w:color w:val="333333"/>
          <w:sz w:val="32"/>
          <w:szCs w:val="32"/>
        </w:rPr>
        <w:t>北京市旅游发展委员会联系部门：行业监督管理处；联系人：</w:t>
      </w:r>
      <w:proofErr w:type="gramStart"/>
      <w:r w:rsidRPr="00EA6FEE">
        <w:rPr>
          <w:rFonts w:ascii="仿宋_GB2312" w:eastAsia="仿宋_GB2312" w:hint="eastAsia"/>
          <w:color w:val="333333"/>
          <w:sz w:val="32"/>
          <w:szCs w:val="32"/>
        </w:rPr>
        <w:t>马博洋</w:t>
      </w:r>
      <w:proofErr w:type="gramEnd"/>
      <w:r w:rsidRPr="00EA6FEE">
        <w:rPr>
          <w:rFonts w:ascii="仿宋_GB2312" w:eastAsia="仿宋_GB2312" w:hint="eastAsia"/>
          <w:color w:val="333333"/>
          <w:sz w:val="32"/>
          <w:szCs w:val="32"/>
        </w:rPr>
        <w:t xml:space="preserve"> 电话：85157156，传真：65674140.</w:t>
      </w:r>
    </w:p>
    <w:p w:rsidR="00EA6FEE" w:rsidRPr="00EA6FEE" w:rsidRDefault="00EA6FEE" w:rsidP="00EA6FEE">
      <w:pPr>
        <w:pStyle w:val="a3"/>
        <w:spacing w:before="75" w:beforeAutospacing="0" w:after="75" w:afterAutospacing="0" w:line="450" w:lineRule="atLeast"/>
        <w:ind w:firstLine="480"/>
        <w:rPr>
          <w:rFonts w:ascii="仿宋_GB2312" w:eastAsia="仿宋_GB2312" w:hint="eastAsia"/>
          <w:color w:val="333333"/>
          <w:sz w:val="32"/>
          <w:szCs w:val="32"/>
        </w:rPr>
      </w:pPr>
      <w:r w:rsidRPr="00EA6FEE">
        <w:rPr>
          <w:rFonts w:ascii="仿宋_GB2312" w:eastAsia="仿宋_GB2312" w:hint="eastAsia"/>
          <w:color w:val="333333"/>
          <w:sz w:val="32"/>
          <w:szCs w:val="32"/>
        </w:rPr>
        <w:t>北京市广播电影电视局联系部门：传媒机构管理处；联系人：袁正领 电话：85012220，传真：65157739.</w:t>
      </w:r>
    </w:p>
    <w:p w:rsidR="00EA6FEE" w:rsidRPr="00EA6FEE" w:rsidRDefault="00EA6FEE" w:rsidP="00EA6FEE">
      <w:pPr>
        <w:pStyle w:val="a3"/>
        <w:spacing w:before="75" w:beforeAutospacing="0" w:after="75" w:afterAutospacing="0" w:line="450" w:lineRule="atLeast"/>
        <w:ind w:firstLine="480"/>
        <w:rPr>
          <w:rFonts w:ascii="仿宋_GB2312" w:eastAsia="仿宋_GB2312" w:hint="eastAsia"/>
          <w:color w:val="333333"/>
          <w:sz w:val="32"/>
          <w:szCs w:val="32"/>
        </w:rPr>
      </w:pPr>
      <w:r w:rsidRPr="00EA6FEE">
        <w:rPr>
          <w:rFonts w:ascii="仿宋_GB2312" w:eastAsia="仿宋_GB2312" w:hint="eastAsia"/>
          <w:color w:val="333333"/>
          <w:sz w:val="32"/>
          <w:szCs w:val="32"/>
        </w:rPr>
        <w:t>特此通知。</w:t>
      </w:r>
    </w:p>
    <w:p w:rsidR="00EA6FEE" w:rsidRPr="00EA6FEE" w:rsidRDefault="00EA6FEE" w:rsidP="00EA6FEE">
      <w:pPr>
        <w:pStyle w:val="a3"/>
        <w:spacing w:before="75" w:beforeAutospacing="0" w:after="75" w:afterAutospacing="0" w:line="450" w:lineRule="atLeast"/>
        <w:ind w:firstLine="480"/>
        <w:jc w:val="right"/>
        <w:rPr>
          <w:rFonts w:ascii="仿宋_GB2312" w:eastAsia="仿宋_GB2312" w:hint="eastAsia"/>
          <w:color w:val="333333"/>
          <w:sz w:val="32"/>
          <w:szCs w:val="32"/>
        </w:rPr>
      </w:pPr>
      <w:r w:rsidRPr="00EA6FEE">
        <w:rPr>
          <w:rFonts w:ascii="仿宋_GB2312" w:eastAsia="仿宋_GB2312" w:hint="eastAsia"/>
          <w:color w:val="333333"/>
          <w:sz w:val="32"/>
          <w:szCs w:val="32"/>
        </w:rPr>
        <w:lastRenderedPageBreak/>
        <w:t>北京市旅游</w:t>
      </w:r>
      <w:bookmarkStart w:id="0" w:name="_GoBack"/>
      <w:bookmarkEnd w:id="0"/>
      <w:r w:rsidRPr="00EA6FEE">
        <w:rPr>
          <w:rFonts w:ascii="仿宋_GB2312" w:eastAsia="仿宋_GB2312" w:hint="eastAsia"/>
          <w:color w:val="333333"/>
          <w:sz w:val="32"/>
          <w:szCs w:val="32"/>
        </w:rPr>
        <w:t>发展委员会</w:t>
      </w:r>
      <w:r w:rsidRPr="00EA6FEE">
        <w:rPr>
          <w:rFonts w:ascii="仿宋_GB2312" w:eastAsia="仿宋_GB2312" w:hint="eastAsia"/>
          <w:color w:val="333333"/>
          <w:sz w:val="32"/>
          <w:szCs w:val="32"/>
        </w:rPr>
        <w:t> </w:t>
      </w:r>
      <w:r w:rsidRPr="00EA6FEE">
        <w:rPr>
          <w:rFonts w:ascii="仿宋_GB2312" w:eastAsia="仿宋_GB2312" w:hint="eastAsia"/>
          <w:color w:val="333333"/>
          <w:sz w:val="32"/>
          <w:szCs w:val="32"/>
        </w:rPr>
        <w:t xml:space="preserve"> </w:t>
      </w:r>
      <w:r w:rsidRPr="00EA6FEE">
        <w:rPr>
          <w:rFonts w:ascii="仿宋_GB2312" w:eastAsia="仿宋_GB2312" w:hint="eastAsia"/>
          <w:color w:val="333333"/>
          <w:sz w:val="32"/>
          <w:szCs w:val="32"/>
        </w:rPr>
        <w:t> </w:t>
      </w:r>
      <w:r w:rsidRPr="00EA6FEE">
        <w:rPr>
          <w:rFonts w:ascii="仿宋_GB2312" w:eastAsia="仿宋_GB2312" w:hint="eastAsia"/>
          <w:color w:val="333333"/>
          <w:sz w:val="32"/>
          <w:szCs w:val="32"/>
        </w:rPr>
        <w:t xml:space="preserve"> 北京市广播电影电视局</w:t>
      </w:r>
    </w:p>
    <w:p w:rsidR="00EA6FEE" w:rsidRPr="00EA6FEE" w:rsidRDefault="00EA6FEE" w:rsidP="00EA6FEE">
      <w:pPr>
        <w:pStyle w:val="a3"/>
        <w:wordWrap w:val="0"/>
        <w:spacing w:before="75" w:beforeAutospacing="0" w:after="75" w:afterAutospacing="0" w:line="450" w:lineRule="atLeast"/>
        <w:ind w:firstLine="480"/>
        <w:jc w:val="right"/>
        <w:rPr>
          <w:rFonts w:ascii="仿宋_GB2312" w:eastAsia="仿宋_GB2312" w:hint="eastAsia"/>
          <w:color w:val="333333"/>
          <w:sz w:val="32"/>
          <w:szCs w:val="32"/>
        </w:rPr>
      </w:pPr>
      <w:r w:rsidRPr="00EA6FEE">
        <w:rPr>
          <w:rFonts w:ascii="仿宋_GB2312" w:eastAsia="仿宋_GB2312" w:hint="eastAsia"/>
          <w:color w:val="333333"/>
          <w:sz w:val="32"/>
          <w:szCs w:val="32"/>
        </w:rPr>
        <w:t>二</w:t>
      </w:r>
      <w:r w:rsidRPr="00EA6FEE">
        <w:rPr>
          <w:rFonts w:hint="eastAsia"/>
          <w:color w:val="333333"/>
          <w:sz w:val="32"/>
          <w:szCs w:val="32"/>
        </w:rPr>
        <w:t>〇</w:t>
      </w:r>
      <w:r w:rsidRPr="00EA6FEE">
        <w:rPr>
          <w:rFonts w:ascii="仿宋_GB2312" w:eastAsia="仿宋_GB2312" w:hAnsi="仿宋_GB2312" w:cs="仿宋_GB2312" w:hint="eastAsia"/>
          <w:color w:val="333333"/>
          <w:sz w:val="32"/>
          <w:szCs w:val="32"/>
        </w:rPr>
        <w:t>一一年十二月十三日</w:t>
      </w:r>
      <w:r>
        <w:rPr>
          <w:rFonts w:ascii="仿宋_GB2312" w:eastAsia="仿宋_GB2312" w:hAnsi="仿宋_GB2312" w:cs="仿宋_GB2312" w:hint="eastAsia"/>
          <w:color w:val="333333"/>
          <w:sz w:val="32"/>
          <w:szCs w:val="32"/>
        </w:rPr>
        <w:t xml:space="preserve">    </w:t>
      </w:r>
    </w:p>
    <w:p w:rsidR="007C6AA8" w:rsidRPr="00EA6FEE" w:rsidRDefault="007C6AA8" w:rsidP="00EA6FEE">
      <w:pPr>
        <w:rPr>
          <w:rFonts w:ascii="仿宋_GB2312" w:eastAsia="仿宋_GB2312" w:hint="eastAsia"/>
          <w:sz w:val="32"/>
          <w:szCs w:val="32"/>
        </w:rPr>
      </w:pPr>
    </w:p>
    <w:sectPr w:rsidR="007C6AA8" w:rsidRPr="00EA6F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666"/>
    <w:rsid w:val="003962F9"/>
    <w:rsid w:val="007C6AA8"/>
    <w:rsid w:val="008824E1"/>
    <w:rsid w:val="00B15666"/>
    <w:rsid w:val="00EA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24E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962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24E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962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60847">
      <w:bodyDiv w:val="1"/>
      <w:marLeft w:val="0"/>
      <w:marRight w:val="0"/>
      <w:marTop w:val="0"/>
      <w:marBottom w:val="0"/>
      <w:divBdr>
        <w:top w:val="none" w:sz="0" w:space="0" w:color="auto"/>
        <w:left w:val="none" w:sz="0" w:space="0" w:color="auto"/>
        <w:bottom w:val="none" w:sz="0" w:space="0" w:color="auto"/>
        <w:right w:val="none" w:sz="0" w:space="0" w:color="auto"/>
      </w:divBdr>
    </w:div>
    <w:div w:id="752971382">
      <w:bodyDiv w:val="1"/>
      <w:marLeft w:val="0"/>
      <w:marRight w:val="0"/>
      <w:marTop w:val="0"/>
      <w:marBottom w:val="0"/>
      <w:divBdr>
        <w:top w:val="none" w:sz="0" w:space="0" w:color="auto"/>
        <w:left w:val="none" w:sz="0" w:space="0" w:color="auto"/>
        <w:bottom w:val="none" w:sz="0" w:space="0" w:color="auto"/>
        <w:right w:val="none" w:sz="0" w:space="0" w:color="auto"/>
      </w:divBdr>
    </w:div>
    <w:div w:id="114045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渠方琪</dc:creator>
  <cp:lastModifiedBy>渠方琪</cp:lastModifiedBy>
  <cp:revision>2</cp:revision>
  <cp:lastPrinted>2022-09-30T07:13:00Z</cp:lastPrinted>
  <dcterms:created xsi:type="dcterms:W3CDTF">2022-09-30T07:16:00Z</dcterms:created>
  <dcterms:modified xsi:type="dcterms:W3CDTF">2022-09-30T07:16:00Z</dcterms:modified>
</cp:coreProperties>
</file>