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23DE" w14:textId="77777777" w:rsidR="00936B60" w:rsidRPr="00E518C4" w:rsidRDefault="004251CD">
      <w:pPr>
        <w:jc w:val="center"/>
        <w:rPr>
          <w:rFonts w:ascii="方正小标宋简体" w:eastAsia="方正小标宋简体"/>
          <w:sz w:val="44"/>
          <w:szCs w:val="44"/>
        </w:rPr>
      </w:pPr>
      <w:r w:rsidRPr="00E518C4">
        <w:rPr>
          <w:rFonts w:ascii="方正小标宋简体" w:eastAsia="方正小标宋简体" w:hint="eastAsia"/>
          <w:bCs/>
          <w:sz w:val="44"/>
          <w:szCs w:val="44"/>
        </w:rPr>
        <w:t>廉 洁 合 同</w:t>
      </w:r>
    </w:p>
    <w:p w14:paraId="2EC6F0C3" w14:textId="77777777" w:rsidR="00936B60" w:rsidRDefault="004251CD">
      <w:pPr>
        <w:rPr>
          <w:sz w:val="18"/>
        </w:rPr>
      </w:pPr>
      <w:r>
        <w:rPr>
          <w:rFonts w:hint="eastAsia"/>
          <w:b/>
        </w:rPr>
        <w:t xml:space="preserve"> </w:t>
      </w:r>
    </w:p>
    <w:p w14:paraId="210F3F16" w14:textId="56063C3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项目名称：</w:t>
      </w:r>
      <w:r w:rsidR="00C862DB" w:rsidRPr="00C862DB">
        <w:rPr>
          <w:rFonts w:asciiTheme="minorEastAsia" w:eastAsiaTheme="minorEastAsia" w:hAnsiTheme="minorEastAsia" w:hint="eastAsia"/>
          <w:sz w:val="24"/>
        </w:rPr>
        <w:t>北京市文化和旅游局“一键游北京”</w:t>
      </w:r>
      <w:proofErr w:type="gramStart"/>
      <w:r w:rsidR="00C862DB" w:rsidRPr="00C862DB">
        <w:rPr>
          <w:rFonts w:asciiTheme="minorEastAsia" w:eastAsiaTheme="minorEastAsia" w:hAnsiTheme="minorEastAsia" w:hint="eastAsia"/>
          <w:sz w:val="24"/>
        </w:rPr>
        <w:t>智慧文旅平台</w:t>
      </w:r>
      <w:proofErr w:type="gramEnd"/>
      <w:r w:rsidR="00C862DB" w:rsidRPr="00C862DB">
        <w:rPr>
          <w:rFonts w:asciiTheme="minorEastAsia" w:eastAsiaTheme="minorEastAsia" w:hAnsiTheme="minorEastAsia" w:hint="eastAsia"/>
          <w:sz w:val="24"/>
        </w:rPr>
        <w:t>产业生态治理机制设计</w:t>
      </w:r>
    </w:p>
    <w:p w14:paraId="60F3E517"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C862DB">
        <w:rPr>
          <w:rFonts w:asciiTheme="minorEastAsia" w:eastAsiaTheme="minorEastAsia" w:hAnsiTheme="minorEastAsia" w:hint="eastAsia"/>
          <w:sz w:val="24"/>
          <w:highlight w:val="yellow"/>
        </w:rPr>
        <w:t>招标（合同）编号：</w:t>
      </w:r>
    </w:p>
    <w:p w14:paraId="07A882BE"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甲方（项目采购方）：北京市文化和旅游局 </w:t>
      </w:r>
    </w:p>
    <w:p w14:paraId="66AC6F44" w14:textId="5341ACD6" w:rsidR="00936B60" w:rsidRPr="00CD799C"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乙方（投标方）： </w:t>
      </w:r>
    </w:p>
    <w:p w14:paraId="00355F0C" w14:textId="77777777" w:rsidR="00936B60" w:rsidRPr="00E518C4" w:rsidRDefault="00936B60" w:rsidP="00E518C4">
      <w:pPr>
        <w:adjustRightInd w:val="0"/>
        <w:snapToGrid w:val="0"/>
        <w:spacing w:line="420" w:lineRule="exact"/>
        <w:rPr>
          <w:rFonts w:asciiTheme="minorEastAsia" w:eastAsiaTheme="minorEastAsia" w:hAnsiTheme="minorEastAsia"/>
          <w:sz w:val="24"/>
        </w:rPr>
      </w:pPr>
    </w:p>
    <w:p w14:paraId="1A8BEC96"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为了规范北京市文化和旅游局的招、投标工作，防止违法违纪行为的发生，经甲方、乙方协商同意，双方将严格执行以下条件：</w:t>
      </w:r>
    </w:p>
    <w:p w14:paraId="04FFE3D4" w14:textId="77777777" w:rsidR="00936B60" w:rsidRPr="00E518C4" w:rsidRDefault="004251CD" w:rsidP="00E518C4">
      <w:pPr>
        <w:adjustRightInd w:val="0"/>
        <w:snapToGrid w:val="0"/>
        <w:spacing w:line="420" w:lineRule="exact"/>
        <w:ind w:firstLineChars="200" w:firstLine="482"/>
        <w:rPr>
          <w:rFonts w:asciiTheme="minorEastAsia" w:eastAsiaTheme="minorEastAsia" w:hAnsiTheme="minorEastAsia"/>
          <w:b/>
          <w:bCs/>
          <w:sz w:val="24"/>
        </w:rPr>
      </w:pPr>
      <w:r w:rsidRPr="00E518C4">
        <w:rPr>
          <w:rFonts w:asciiTheme="minorEastAsia" w:eastAsiaTheme="minorEastAsia" w:hAnsiTheme="minorEastAsia" w:hint="eastAsia"/>
          <w:b/>
          <w:bCs/>
          <w:sz w:val="24"/>
        </w:rPr>
        <w:t>一、甲方的权利和义务</w:t>
      </w:r>
    </w:p>
    <w:p w14:paraId="67D3F9BC"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（一）甲方工作人员有责任向乙方介绍本单位有关廉洁从业的制度、规定。甲方的纪检监督人员有权对双方在招、投标及合同执行过程中的廉洁情况进行监督。</w:t>
      </w:r>
    </w:p>
    <w:p w14:paraId="4A209CC2" w14:textId="71FB7163"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（二）甲方工作人员不得</w:t>
      </w:r>
      <w:r w:rsidR="004F09BD">
        <w:rPr>
          <w:rFonts w:asciiTheme="minorEastAsia" w:eastAsiaTheme="minorEastAsia" w:hAnsiTheme="minorEastAsia" w:hint="eastAsia"/>
          <w:sz w:val="24"/>
        </w:rPr>
        <w:t>私下</w:t>
      </w:r>
      <w:r w:rsidRPr="00E518C4">
        <w:rPr>
          <w:rFonts w:asciiTheme="minorEastAsia" w:eastAsiaTheme="minorEastAsia" w:hAnsiTheme="minorEastAsia" w:hint="eastAsia"/>
          <w:sz w:val="24"/>
        </w:rPr>
        <w:t>向乙方泄露招、投标中的商业秘密。</w:t>
      </w:r>
    </w:p>
    <w:p w14:paraId="602AAD5E"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14:paraId="6049E8C1"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（四）对乙方主动给予的钱（含有价证券）、物，甲方的工作人员要坚决谢绝，无法拒绝的要在两周内上交甲方的纪检组监察处或上级纪检监察部门。</w:t>
      </w:r>
    </w:p>
    <w:p w14:paraId="0E732CC0"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（五）甲方工作人员在招标及执行合同过程中，必须遵守廉洁自律的其他有关规定。</w:t>
      </w:r>
    </w:p>
    <w:p w14:paraId="73888628" w14:textId="77777777" w:rsidR="00936B60" w:rsidRPr="00E518C4" w:rsidRDefault="004251CD" w:rsidP="00E518C4">
      <w:pPr>
        <w:adjustRightInd w:val="0"/>
        <w:snapToGrid w:val="0"/>
        <w:spacing w:line="420" w:lineRule="exact"/>
        <w:rPr>
          <w:rFonts w:asciiTheme="minorEastAsia" w:eastAsiaTheme="minorEastAsia" w:hAnsiTheme="minorEastAsia"/>
          <w:b/>
          <w:bCs/>
          <w:sz w:val="24"/>
        </w:rPr>
      </w:pPr>
      <w:r w:rsidRPr="00E518C4">
        <w:rPr>
          <w:rFonts w:asciiTheme="minorEastAsia" w:eastAsiaTheme="minorEastAsia" w:hAnsiTheme="minorEastAsia" w:hint="eastAsia"/>
          <w:b/>
          <w:bCs/>
          <w:sz w:val="24"/>
        </w:rPr>
        <w:t xml:space="preserve">    二、乙方的权利和义务</w:t>
      </w:r>
    </w:p>
    <w:p w14:paraId="578FA683" w14:textId="2051D8AC"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（一）乙方的纪检监督人员有权对双方在招、投标及合同执行过程中廉洁从业情况进行监督，并</w:t>
      </w:r>
      <w:r w:rsidR="004F09BD">
        <w:rPr>
          <w:rFonts w:asciiTheme="minorEastAsia" w:eastAsiaTheme="minorEastAsia" w:hAnsiTheme="minorEastAsia" w:hint="eastAsia"/>
          <w:sz w:val="24"/>
        </w:rPr>
        <w:t>在法律法规允许</w:t>
      </w:r>
      <w:r w:rsidR="00463A54">
        <w:rPr>
          <w:rFonts w:asciiTheme="minorEastAsia" w:eastAsiaTheme="minorEastAsia" w:hAnsiTheme="minorEastAsia" w:hint="eastAsia"/>
          <w:sz w:val="24"/>
        </w:rPr>
        <w:t>且切实可行</w:t>
      </w:r>
      <w:r w:rsidR="004F09BD">
        <w:rPr>
          <w:rFonts w:asciiTheme="minorEastAsia" w:eastAsiaTheme="minorEastAsia" w:hAnsiTheme="minorEastAsia" w:hint="eastAsia"/>
          <w:sz w:val="24"/>
        </w:rPr>
        <w:t>的前提下</w:t>
      </w:r>
      <w:r w:rsidRPr="00E518C4">
        <w:rPr>
          <w:rFonts w:asciiTheme="minorEastAsia" w:eastAsiaTheme="minorEastAsia" w:hAnsiTheme="minorEastAsia" w:hint="eastAsia"/>
          <w:sz w:val="24"/>
        </w:rPr>
        <w:t>积极配合甲方纪检监察工作人员就有关违纪问题进行调查取证。</w:t>
      </w:r>
    </w:p>
    <w:p w14:paraId="3CF3E4B4"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（二）乙方有权了解甲方在廉洁从业方面的各项制度和规定，并主动配合甲方遵守执行。</w:t>
      </w:r>
    </w:p>
    <w:p w14:paraId="7399A38E" w14:textId="66576CAF"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（三）乙方的工作人员不得以任何方式</w:t>
      </w:r>
      <w:r w:rsidR="004F09BD">
        <w:rPr>
          <w:rFonts w:asciiTheme="minorEastAsia" w:eastAsiaTheme="minorEastAsia" w:hAnsiTheme="minorEastAsia" w:hint="eastAsia"/>
          <w:sz w:val="24"/>
        </w:rPr>
        <w:t>私下</w:t>
      </w:r>
      <w:r w:rsidRPr="00E518C4">
        <w:rPr>
          <w:rFonts w:asciiTheme="minorEastAsia" w:eastAsiaTheme="minorEastAsia" w:hAnsiTheme="minorEastAsia" w:hint="eastAsia"/>
          <w:sz w:val="24"/>
        </w:rPr>
        <w:t>向甲方的工作人员了解招投标中</w:t>
      </w:r>
      <w:r w:rsidRPr="00E518C4">
        <w:rPr>
          <w:rFonts w:asciiTheme="minorEastAsia" w:eastAsiaTheme="minorEastAsia" w:hAnsiTheme="minorEastAsia" w:hint="eastAsia"/>
          <w:sz w:val="24"/>
        </w:rPr>
        <w:lastRenderedPageBreak/>
        <w:t>的商业秘密。</w:t>
      </w:r>
    </w:p>
    <w:p w14:paraId="68247A71" w14:textId="48509839"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（四）乙方的工作人员在投标及中标后的合同执行过程中，不得向甲方工作人员行贿、提供回扣或其他好处费等；不得</w:t>
      </w:r>
      <w:r w:rsidR="004F09BD">
        <w:rPr>
          <w:rFonts w:asciiTheme="minorEastAsia" w:eastAsiaTheme="minorEastAsia" w:hAnsiTheme="minorEastAsia" w:hint="eastAsia"/>
          <w:sz w:val="24"/>
        </w:rPr>
        <w:t>为获得与服务合同有关的不正当利益</w:t>
      </w:r>
      <w:r w:rsidRPr="00E518C4">
        <w:rPr>
          <w:rFonts w:asciiTheme="minorEastAsia" w:eastAsiaTheme="minorEastAsia" w:hAnsiTheme="minorEastAsia" w:hint="eastAsia"/>
          <w:sz w:val="24"/>
        </w:rPr>
        <w:t>向甲方的工作人员馈赠有价证券和贵重物品；不得</w:t>
      </w:r>
      <w:r w:rsidR="004F09BD">
        <w:rPr>
          <w:rFonts w:asciiTheme="minorEastAsia" w:eastAsiaTheme="minorEastAsia" w:hAnsiTheme="minorEastAsia" w:hint="eastAsia"/>
          <w:sz w:val="24"/>
        </w:rPr>
        <w:t>为获得与服务合同有关的不正当利益</w:t>
      </w:r>
      <w:r w:rsidRPr="00E518C4">
        <w:rPr>
          <w:rFonts w:asciiTheme="minorEastAsia" w:eastAsiaTheme="minorEastAsia" w:hAnsiTheme="minorEastAsia" w:hint="eastAsia"/>
          <w:sz w:val="24"/>
        </w:rPr>
        <w:t>给甲方的工作人员报销任何费用；不得</w:t>
      </w:r>
      <w:r w:rsidR="004F09BD">
        <w:rPr>
          <w:rFonts w:asciiTheme="minorEastAsia" w:eastAsiaTheme="minorEastAsia" w:hAnsiTheme="minorEastAsia" w:hint="eastAsia"/>
          <w:sz w:val="24"/>
        </w:rPr>
        <w:t>为获得与服务合同有关的不正当利益</w:t>
      </w:r>
      <w:r w:rsidRPr="00E518C4">
        <w:rPr>
          <w:rFonts w:asciiTheme="minorEastAsia" w:eastAsiaTheme="minorEastAsia" w:hAnsiTheme="minorEastAsia" w:hint="eastAsia"/>
          <w:sz w:val="24"/>
        </w:rPr>
        <w:t>为甲方的工作人员购置交通工具、通讯工具、家电、办公用品等；不得邀请甲方的工作人员参加对执行公务有影响的娱乐活动和宴请；不得接受甲方的工作人员介绍的</w:t>
      </w:r>
      <w:r w:rsidR="004F09BD">
        <w:rPr>
          <w:rFonts w:asciiTheme="minorEastAsia" w:eastAsiaTheme="minorEastAsia" w:hAnsiTheme="minorEastAsia" w:hint="eastAsia"/>
          <w:sz w:val="24"/>
        </w:rPr>
        <w:t>直系</w:t>
      </w:r>
      <w:r w:rsidRPr="00E518C4">
        <w:rPr>
          <w:rFonts w:asciiTheme="minorEastAsia" w:eastAsiaTheme="minorEastAsia" w:hAnsiTheme="minorEastAsia" w:hint="eastAsia"/>
          <w:sz w:val="24"/>
        </w:rPr>
        <w:t>亲属</w:t>
      </w:r>
      <w:r w:rsidR="004F09BD">
        <w:rPr>
          <w:rFonts w:asciiTheme="minorEastAsia" w:eastAsiaTheme="minorEastAsia" w:hAnsiTheme="minorEastAsia" w:hint="eastAsia"/>
          <w:sz w:val="24"/>
        </w:rPr>
        <w:t>（指父母、配偶或子女，下同）</w:t>
      </w:r>
      <w:r w:rsidRPr="00E518C4">
        <w:rPr>
          <w:rFonts w:asciiTheme="minorEastAsia" w:eastAsiaTheme="minorEastAsia" w:hAnsiTheme="minorEastAsia" w:hint="eastAsia"/>
          <w:sz w:val="24"/>
        </w:rPr>
        <w:t>从事与该项目有关的材料、设备供应或该项目分包等经济活动；不得</w:t>
      </w:r>
      <w:r w:rsidR="004F09BD">
        <w:rPr>
          <w:rFonts w:asciiTheme="minorEastAsia" w:eastAsiaTheme="minorEastAsia" w:hAnsiTheme="minorEastAsia" w:hint="eastAsia"/>
          <w:sz w:val="24"/>
        </w:rPr>
        <w:t>为获得与服务合同有关的不正当利益</w:t>
      </w:r>
      <w:r w:rsidRPr="00E518C4">
        <w:rPr>
          <w:rFonts w:asciiTheme="minorEastAsia" w:eastAsiaTheme="minorEastAsia" w:hAnsiTheme="minorEastAsia" w:hint="eastAsia"/>
          <w:sz w:val="24"/>
        </w:rPr>
        <w:t>为甲方工作人员的</w:t>
      </w:r>
      <w:r w:rsidR="004F09BD">
        <w:rPr>
          <w:rFonts w:asciiTheme="minorEastAsia" w:eastAsiaTheme="minorEastAsia" w:hAnsiTheme="minorEastAsia" w:hint="eastAsia"/>
          <w:sz w:val="24"/>
        </w:rPr>
        <w:t>直系</w:t>
      </w:r>
      <w:r w:rsidRPr="00E518C4">
        <w:rPr>
          <w:rFonts w:asciiTheme="minorEastAsia" w:eastAsiaTheme="minorEastAsia" w:hAnsiTheme="minorEastAsia" w:hint="eastAsia"/>
          <w:sz w:val="24"/>
        </w:rPr>
        <w:t>亲属安排出境或国内旅游等；不得</w:t>
      </w:r>
      <w:r w:rsidR="004F09BD">
        <w:rPr>
          <w:rFonts w:asciiTheme="minorEastAsia" w:eastAsiaTheme="minorEastAsia" w:hAnsiTheme="minorEastAsia" w:hint="eastAsia"/>
          <w:sz w:val="24"/>
        </w:rPr>
        <w:t>为获得与服务合同有关的不正当利益</w:t>
      </w:r>
      <w:r w:rsidRPr="00E518C4">
        <w:rPr>
          <w:rFonts w:asciiTheme="minorEastAsia" w:eastAsiaTheme="minorEastAsia" w:hAnsiTheme="minorEastAsia" w:hint="eastAsia"/>
          <w:sz w:val="24"/>
        </w:rPr>
        <w:t>借婚丧嫁娶之机向甲方工作人员赠送钱（含有价证券）、物。</w:t>
      </w:r>
    </w:p>
    <w:p w14:paraId="5A7A24A1" w14:textId="56ECABAE"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（五）乙方发现甲方的工作人员有不廉洁的行为，</w:t>
      </w:r>
      <w:r w:rsidR="004F09BD">
        <w:rPr>
          <w:rFonts w:asciiTheme="minorEastAsia" w:eastAsiaTheme="minorEastAsia" w:hAnsiTheme="minorEastAsia" w:hint="eastAsia"/>
          <w:sz w:val="24"/>
        </w:rPr>
        <w:t>有权</w:t>
      </w:r>
      <w:r w:rsidRPr="00E518C4">
        <w:rPr>
          <w:rFonts w:asciiTheme="minorEastAsia" w:eastAsiaTheme="minorEastAsia" w:hAnsiTheme="minorEastAsia" w:hint="eastAsia"/>
          <w:sz w:val="24"/>
        </w:rPr>
        <w:t>在48小时内署名报告甲方的纪检监督人员或有关领导。</w:t>
      </w:r>
    </w:p>
    <w:p w14:paraId="1ADC1DB1" w14:textId="77777777" w:rsidR="00936B60" w:rsidRPr="00E518C4" w:rsidRDefault="004251CD" w:rsidP="00E518C4">
      <w:pPr>
        <w:adjustRightInd w:val="0"/>
        <w:snapToGrid w:val="0"/>
        <w:spacing w:line="420" w:lineRule="exact"/>
        <w:rPr>
          <w:rFonts w:asciiTheme="minorEastAsia" w:eastAsiaTheme="minorEastAsia" w:hAnsiTheme="minorEastAsia"/>
          <w:b/>
          <w:bCs/>
          <w:sz w:val="24"/>
        </w:rPr>
      </w:pPr>
      <w:r w:rsidRPr="00E518C4">
        <w:rPr>
          <w:rFonts w:asciiTheme="minorEastAsia" w:eastAsiaTheme="minorEastAsia" w:hAnsiTheme="minorEastAsia" w:hint="eastAsia"/>
          <w:b/>
          <w:bCs/>
          <w:sz w:val="24"/>
        </w:rPr>
        <w:t xml:space="preserve">    三、违约责任</w:t>
      </w:r>
    </w:p>
    <w:p w14:paraId="096BC3AE"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（一）甲方工作人员违反廉洁责任，经调查属实的，甲方将依据党纪、政纪对当事人进行严肃处理，对涉嫌犯罪人员移送司法机关。</w:t>
      </w:r>
    </w:p>
    <w:p w14:paraId="063E9C6B" w14:textId="69CD7D22"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（二）乙方工作人员违反廉洁责任，经调查属实的，甲方有权退回其投标；对中标的乙方，甲方有权撤销中标决定，或一次性扣罚与其签订合同总价款的0.5</w:t>
      </w:r>
      <w:r w:rsidRPr="00E518C4">
        <w:rPr>
          <w:rFonts w:asciiTheme="minorEastAsia" w:eastAsiaTheme="minorEastAsia" w:hAnsiTheme="minorEastAsia"/>
          <w:sz w:val="24"/>
        </w:rPr>
        <w:t>%</w:t>
      </w:r>
      <w:r w:rsidRPr="00E518C4">
        <w:rPr>
          <w:rFonts w:asciiTheme="minorEastAsia" w:eastAsiaTheme="minorEastAsia" w:hAnsiTheme="minorEastAsia" w:hint="eastAsia"/>
          <w:sz w:val="24"/>
        </w:rPr>
        <w:t>——10</w:t>
      </w:r>
      <w:r w:rsidRPr="00E518C4">
        <w:rPr>
          <w:rFonts w:asciiTheme="minorEastAsia" w:eastAsiaTheme="minorEastAsia" w:hAnsiTheme="minorEastAsia"/>
          <w:sz w:val="24"/>
        </w:rPr>
        <w:t>%</w:t>
      </w:r>
      <w:r w:rsidRPr="00E518C4">
        <w:rPr>
          <w:rFonts w:asciiTheme="minorEastAsia" w:eastAsiaTheme="minorEastAsia" w:hAnsiTheme="minorEastAsia" w:hint="eastAsia"/>
          <w:sz w:val="24"/>
        </w:rPr>
        <w:t>直至终止合同执行，由此</w:t>
      </w:r>
      <w:r w:rsidR="004F09BD">
        <w:rPr>
          <w:rFonts w:asciiTheme="minorEastAsia" w:eastAsiaTheme="minorEastAsia" w:hAnsiTheme="minorEastAsia" w:hint="eastAsia"/>
          <w:sz w:val="24"/>
        </w:rPr>
        <w:t>直接</w:t>
      </w:r>
      <w:r w:rsidRPr="00E518C4">
        <w:rPr>
          <w:rFonts w:asciiTheme="minorEastAsia" w:eastAsiaTheme="minorEastAsia" w:hAnsiTheme="minorEastAsia" w:hint="eastAsia"/>
          <w:sz w:val="24"/>
        </w:rPr>
        <w:t>造成的经济损失由乙方</w:t>
      </w:r>
      <w:r w:rsidR="004F09BD">
        <w:rPr>
          <w:rFonts w:asciiTheme="minorEastAsia" w:eastAsiaTheme="minorEastAsia" w:hAnsiTheme="minorEastAsia" w:hint="eastAsia"/>
          <w:sz w:val="24"/>
        </w:rPr>
        <w:t>基于法律法规的有效裁决和服务合同约定</w:t>
      </w:r>
      <w:r w:rsidRPr="00E518C4">
        <w:rPr>
          <w:rFonts w:asciiTheme="minorEastAsia" w:eastAsiaTheme="minorEastAsia" w:hAnsiTheme="minorEastAsia" w:hint="eastAsia"/>
          <w:sz w:val="24"/>
        </w:rPr>
        <w:t>承担；在今后甲方的政府采购项目中不再考虑与乙方的合作。</w:t>
      </w:r>
    </w:p>
    <w:p w14:paraId="2B035CCF" w14:textId="77777777" w:rsidR="00936B60" w:rsidRPr="00E518C4" w:rsidRDefault="004251CD" w:rsidP="00E518C4">
      <w:pPr>
        <w:adjustRightInd w:val="0"/>
        <w:snapToGrid w:val="0"/>
        <w:spacing w:line="420" w:lineRule="exact"/>
        <w:rPr>
          <w:rFonts w:asciiTheme="minorEastAsia" w:eastAsiaTheme="minorEastAsia" w:hAnsiTheme="minorEastAsia"/>
          <w:b/>
          <w:bCs/>
          <w:sz w:val="24"/>
        </w:rPr>
      </w:pPr>
      <w:r w:rsidRPr="00E518C4">
        <w:rPr>
          <w:rFonts w:asciiTheme="minorEastAsia" w:eastAsiaTheme="minorEastAsia" w:hAnsiTheme="minorEastAsia" w:hint="eastAsia"/>
          <w:b/>
          <w:bCs/>
          <w:sz w:val="24"/>
        </w:rPr>
        <w:t xml:space="preserve">    四、合同的生效</w:t>
      </w:r>
    </w:p>
    <w:p w14:paraId="3B0C43EC" w14:textId="77777777"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（一）本合同在双方签字盖章后即生效。</w:t>
      </w:r>
    </w:p>
    <w:p w14:paraId="60967C97" w14:textId="513260B5"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（二）本合同一式</w:t>
      </w:r>
      <w:r w:rsidR="0063126E">
        <w:rPr>
          <w:rFonts w:asciiTheme="minorEastAsia" w:eastAsiaTheme="minorEastAsia" w:hAnsiTheme="minorEastAsia" w:hint="eastAsia"/>
          <w:sz w:val="24"/>
        </w:rPr>
        <w:t>四</w:t>
      </w:r>
      <w:r w:rsidRPr="00E518C4">
        <w:rPr>
          <w:rFonts w:asciiTheme="minorEastAsia" w:eastAsiaTheme="minorEastAsia" w:hAnsiTheme="minorEastAsia" w:hint="eastAsia"/>
          <w:sz w:val="24"/>
        </w:rPr>
        <w:t>份。</w:t>
      </w:r>
    </w:p>
    <w:p w14:paraId="08368E1E" w14:textId="22132588" w:rsidR="00936B60"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（三）本合同在主合同授予、履行的全过程有效，并作为主合同的附件。</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556"/>
        <w:gridCol w:w="3779"/>
      </w:tblGrid>
      <w:tr w:rsidR="00552857" w14:paraId="5DD301F6" w14:textId="77777777" w:rsidTr="0053640A">
        <w:trPr>
          <w:trHeight w:val="2655"/>
        </w:trPr>
        <w:tc>
          <w:tcPr>
            <w:tcW w:w="4077" w:type="dxa"/>
          </w:tcPr>
          <w:p w14:paraId="21E6A54A" w14:textId="77777777" w:rsidR="00552857" w:rsidRPr="00E518C4"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甲方：北京市文化和旅游局</w:t>
            </w:r>
          </w:p>
          <w:p w14:paraId="285FC939" w14:textId="77777777" w:rsidR="00552857"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法定代表人（或授权代表）签字：</w:t>
            </w:r>
          </w:p>
          <w:p w14:paraId="7DB7522A" w14:textId="77777777" w:rsidR="00552857" w:rsidRDefault="00552857" w:rsidP="0053640A">
            <w:pPr>
              <w:adjustRightInd w:val="0"/>
              <w:snapToGrid w:val="0"/>
              <w:spacing w:line="420" w:lineRule="exact"/>
              <w:rPr>
                <w:rFonts w:asciiTheme="minorEastAsia" w:eastAsiaTheme="minorEastAsia" w:hAnsiTheme="minorEastAsia"/>
                <w:sz w:val="24"/>
              </w:rPr>
            </w:pPr>
          </w:p>
          <w:p w14:paraId="7CD819E1" w14:textId="77777777" w:rsidR="00552857" w:rsidRPr="00E518C4" w:rsidRDefault="00552857" w:rsidP="0053640A">
            <w:pPr>
              <w:adjustRightInd w:val="0"/>
              <w:snapToGrid w:val="0"/>
              <w:spacing w:line="420" w:lineRule="exact"/>
              <w:rPr>
                <w:rFonts w:asciiTheme="minorEastAsia" w:eastAsiaTheme="minorEastAsia" w:hAnsiTheme="minorEastAsia"/>
                <w:sz w:val="24"/>
              </w:rPr>
            </w:pPr>
          </w:p>
          <w:p w14:paraId="0965BA10" w14:textId="77777777" w:rsidR="00552857"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盖章：</w:t>
            </w:r>
          </w:p>
          <w:p w14:paraId="1E9FABE4" w14:textId="77777777" w:rsidR="00552857" w:rsidRPr="00E518C4" w:rsidRDefault="00552857" w:rsidP="0053640A">
            <w:pPr>
              <w:adjustRightInd w:val="0"/>
              <w:snapToGrid w:val="0"/>
              <w:spacing w:line="420" w:lineRule="exact"/>
              <w:rPr>
                <w:rFonts w:asciiTheme="minorEastAsia" w:eastAsiaTheme="minorEastAsia" w:hAnsiTheme="minorEastAsia"/>
                <w:sz w:val="24"/>
              </w:rPr>
            </w:pPr>
          </w:p>
          <w:p w14:paraId="6E920684" w14:textId="77777777" w:rsidR="00552857"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签字日期：</w:t>
            </w:r>
          </w:p>
        </w:tc>
        <w:tc>
          <w:tcPr>
            <w:tcW w:w="567" w:type="dxa"/>
          </w:tcPr>
          <w:p w14:paraId="7310FB19" w14:textId="77777777" w:rsidR="00552857" w:rsidRDefault="00552857" w:rsidP="0053640A">
            <w:pPr>
              <w:adjustRightInd w:val="0"/>
              <w:snapToGrid w:val="0"/>
              <w:spacing w:line="420" w:lineRule="exact"/>
              <w:rPr>
                <w:rFonts w:asciiTheme="minorEastAsia" w:eastAsiaTheme="minorEastAsia" w:hAnsiTheme="minorEastAsia"/>
                <w:sz w:val="24"/>
              </w:rPr>
            </w:pPr>
          </w:p>
        </w:tc>
        <w:tc>
          <w:tcPr>
            <w:tcW w:w="3878" w:type="dxa"/>
          </w:tcPr>
          <w:p w14:paraId="6D7DE5BD" w14:textId="77777777" w:rsidR="00552857" w:rsidRPr="00E518C4"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乙方：</w:t>
            </w:r>
            <w:r w:rsidRPr="00E518C4">
              <w:rPr>
                <w:rFonts w:asciiTheme="minorEastAsia" w:eastAsiaTheme="minorEastAsia" w:hAnsiTheme="minorEastAsia"/>
                <w:sz w:val="24"/>
              </w:rPr>
              <w:t xml:space="preserve"> </w:t>
            </w:r>
          </w:p>
          <w:p w14:paraId="11E38703" w14:textId="77777777" w:rsidR="00552857"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法定代表人（或授权代表）签字：</w:t>
            </w:r>
          </w:p>
          <w:p w14:paraId="60BF4199" w14:textId="77777777" w:rsidR="00552857" w:rsidRDefault="00552857" w:rsidP="0053640A">
            <w:pPr>
              <w:adjustRightInd w:val="0"/>
              <w:snapToGrid w:val="0"/>
              <w:spacing w:line="420" w:lineRule="exact"/>
              <w:rPr>
                <w:rFonts w:asciiTheme="minorEastAsia" w:eastAsiaTheme="minorEastAsia" w:hAnsiTheme="minorEastAsia"/>
                <w:sz w:val="24"/>
              </w:rPr>
            </w:pPr>
          </w:p>
          <w:p w14:paraId="24447DAD" w14:textId="77777777" w:rsidR="00552857" w:rsidRPr="00E518C4" w:rsidRDefault="00552857" w:rsidP="0053640A">
            <w:pPr>
              <w:adjustRightInd w:val="0"/>
              <w:snapToGrid w:val="0"/>
              <w:spacing w:line="420" w:lineRule="exact"/>
              <w:rPr>
                <w:rFonts w:asciiTheme="minorEastAsia" w:eastAsiaTheme="minorEastAsia" w:hAnsiTheme="minorEastAsia"/>
                <w:sz w:val="24"/>
              </w:rPr>
            </w:pPr>
          </w:p>
          <w:p w14:paraId="72960952" w14:textId="77777777" w:rsidR="00552857"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盖章：</w:t>
            </w:r>
          </w:p>
          <w:p w14:paraId="00F086D4" w14:textId="77777777" w:rsidR="00552857" w:rsidRPr="00E518C4" w:rsidRDefault="00552857" w:rsidP="0053640A">
            <w:pPr>
              <w:adjustRightInd w:val="0"/>
              <w:snapToGrid w:val="0"/>
              <w:spacing w:line="420" w:lineRule="exact"/>
              <w:rPr>
                <w:rFonts w:asciiTheme="minorEastAsia" w:eastAsiaTheme="minorEastAsia" w:hAnsiTheme="minorEastAsia"/>
                <w:sz w:val="24"/>
              </w:rPr>
            </w:pPr>
          </w:p>
          <w:p w14:paraId="26712632" w14:textId="77777777" w:rsidR="00552857" w:rsidRDefault="00552857" w:rsidP="0053640A">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签字日期：</w:t>
            </w:r>
          </w:p>
        </w:tc>
      </w:tr>
    </w:tbl>
    <w:p w14:paraId="4CB890B3" w14:textId="77777777" w:rsidR="00936B60" w:rsidRPr="00E518C4" w:rsidRDefault="00936B60" w:rsidP="00E518C4">
      <w:pPr>
        <w:adjustRightInd w:val="0"/>
        <w:snapToGrid w:val="0"/>
        <w:spacing w:line="500" w:lineRule="exact"/>
        <w:rPr>
          <w:rFonts w:ascii="仿宋" w:eastAsia="仿宋" w:hAnsi="仿宋"/>
          <w:sz w:val="32"/>
          <w:szCs w:val="32"/>
        </w:rPr>
      </w:pPr>
      <w:bookmarkStart w:id="0" w:name="_GoBack"/>
      <w:bookmarkEnd w:id="0"/>
    </w:p>
    <w:sectPr w:rsidR="00936B60" w:rsidRPr="00E518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8DB92" w14:textId="77777777" w:rsidR="00F82FE5" w:rsidRDefault="00F82FE5" w:rsidP="00E518C4">
      <w:r>
        <w:separator/>
      </w:r>
    </w:p>
  </w:endnote>
  <w:endnote w:type="continuationSeparator" w:id="0">
    <w:p w14:paraId="1090C3C1" w14:textId="77777777" w:rsidR="00F82FE5" w:rsidRDefault="00F82FE5" w:rsidP="00E5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185268"/>
      <w:docPartObj>
        <w:docPartGallery w:val="Page Numbers (Bottom of Page)"/>
        <w:docPartUnique/>
      </w:docPartObj>
    </w:sdtPr>
    <w:sdtEndPr/>
    <w:sdtContent>
      <w:p w14:paraId="08B19CE9" w14:textId="77777777" w:rsidR="00767FB0" w:rsidRDefault="00767FB0">
        <w:pPr>
          <w:pStyle w:val="a3"/>
          <w:jc w:val="center"/>
        </w:pPr>
        <w:r>
          <w:fldChar w:fldCharType="begin"/>
        </w:r>
        <w:r>
          <w:instrText>PAGE   \* MERGEFORMAT</w:instrText>
        </w:r>
        <w:r>
          <w:fldChar w:fldCharType="separate"/>
        </w:r>
        <w:r w:rsidRPr="00767FB0">
          <w:rPr>
            <w:noProof/>
            <w:lang w:val="zh-CN"/>
          </w:rPr>
          <w:t>2</w:t>
        </w:r>
        <w:r>
          <w:fldChar w:fldCharType="end"/>
        </w:r>
      </w:p>
    </w:sdtContent>
  </w:sdt>
  <w:p w14:paraId="20DD45DA" w14:textId="77777777" w:rsidR="00767FB0" w:rsidRDefault="00767F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A6DB" w14:textId="77777777" w:rsidR="00F82FE5" w:rsidRDefault="00F82FE5" w:rsidP="00E518C4">
      <w:r>
        <w:separator/>
      </w:r>
    </w:p>
  </w:footnote>
  <w:footnote w:type="continuationSeparator" w:id="0">
    <w:p w14:paraId="23D5C384" w14:textId="77777777" w:rsidR="00F82FE5" w:rsidRDefault="00F82FE5" w:rsidP="00E51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5A"/>
    <w:rsid w:val="00052564"/>
    <w:rsid w:val="003271E4"/>
    <w:rsid w:val="003C6809"/>
    <w:rsid w:val="004251CD"/>
    <w:rsid w:val="00431085"/>
    <w:rsid w:val="00451B5A"/>
    <w:rsid w:val="00463A54"/>
    <w:rsid w:val="0046711C"/>
    <w:rsid w:val="004C240B"/>
    <w:rsid w:val="004F09BD"/>
    <w:rsid w:val="00506B81"/>
    <w:rsid w:val="00552857"/>
    <w:rsid w:val="005E4734"/>
    <w:rsid w:val="0063126E"/>
    <w:rsid w:val="00727F03"/>
    <w:rsid w:val="00767FB0"/>
    <w:rsid w:val="008F59E6"/>
    <w:rsid w:val="00936B60"/>
    <w:rsid w:val="009A1731"/>
    <w:rsid w:val="009A3003"/>
    <w:rsid w:val="00AE188E"/>
    <w:rsid w:val="00B6413A"/>
    <w:rsid w:val="00B64175"/>
    <w:rsid w:val="00C862DB"/>
    <w:rsid w:val="00CD799C"/>
    <w:rsid w:val="00D7435F"/>
    <w:rsid w:val="00D94D49"/>
    <w:rsid w:val="00E33005"/>
    <w:rsid w:val="00E43C79"/>
    <w:rsid w:val="00E518C4"/>
    <w:rsid w:val="00E5483E"/>
    <w:rsid w:val="00F82FE5"/>
    <w:rsid w:val="00FB3A15"/>
    <w:rsid w:val="09F72A4F"/>
    <w:rsid w:val="1FE5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56F9"/>
  <w15:docId w15:val="{354C1FFC-F1ED-4603-9B3A-C36FC4B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table" w:styleId="a7">
    <w:name w:val="Table Grid"/>
    <w:basedOn w:val="a1"/>
    <w:uiPriority w:val="59"/>
    <w:rsid w:val="00E5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27F03"/>
    <w:rPr>
      <w:sz w:val="16"/>
      <w:szCs w:val="16"/>
    </w:rPr>
  </w:style>
  <w:style w:type="paragraph" w:styleId="a9">
    <w:name w:val="annotation text"/>
    <w:basedOn w:val="a"/>
    <w:link w:val="aa"/>
    <w:uiPriority w:val="99"/>
    <w:semiHidden/>
    <w:unhideWhenUsed/>
    <w:rsid w:val="00727F03"/>
    <w:rPr>
      <w:sz w:val="20"/>
      <w:szCs w:val="20"/>
    </w:rPr>
  </w:style>
  <w:style w:type="character" w:customStyle="1" w:styleId="aa">
    <w:name w:val="批注文字 字符"/>
    <w:basedOn w:val="a0"/>
    <w:link w:val="a9"/>
    <w:uiPriority w:val="99"/>
    <w:semiHidden/>
    <w:rsid w:val="00727F03"/>
    <w:rPr>
      <w:rFonts w:ascii="Times New Roman" w:eastAsia="宋体" w:hAnsi="Times New Roman" w:cs="Times New Roman"/>
      <w:kern w:val="2"/>
    </w:rPr>
  </w:style>
  <w:style w:type="paragraph" w:styleId="ab">
    <w:name w:val="annotation subject"/>
    <w:basedOn w:val="a9"/>
    <w:next w:val="a9"/>
    <w:link w:val="ac"/>
    <w:uiPriority w:val="99"/>
    <w:semiHidden/>
    <w:unhideWhenUsed/>
    <w:rsid w:val="00727F03"/>
    <w:rPr>
      <w:b/>
      <w:bCs/>
    </w:rPr>
  </w:style>
  <w:style w:type="character" w:customStyle="1" w:styleId="ac">
    <w:name w:val="批注主题 字符"/>
    <w:basedOn w:val="aa"/>
    <w:link w:val="ab"/>
    <w:uiPriority w:val="99"/>
    <w:semiHidden/>
    <w:rsid w:val="00727F03"/>
    <w:rPr>
      <w:rFonts w:ascii="Times New Roman" w:eastAsia="宋体" w:hAnsi="Times New Roman" w:cs="Times New Roman"/>
      <w:b/>
      <w:bCs/>
      <w:kern w:val="2"/>
    </w:rPr>
  </w:style>
  <w:style w:type="paragraph" w:styleId="ad">
    <w:name w:val="Balloon Text"/>
    <w:basedOn w:val="a"/>
    <w:link w:val="ae"/>
    <w:uiPriority w:val="99"/>
    <w:semiHidden/>
    <w:unhideWhenUsed/>
    <w:rsid w:val="00552857"/>
    <w:rPr>
      <w:sz w:val="18"/>
      <w:szCs w:val="18"/>
    </w:rPr>
  </w:style>
  <w:style w:type="character" w:customStyle="1" w:styleId="ae">
    <w:name w:val="批注框文本 字符"/>
    <w:basedOn w:val="a0"/>
    <w:link w:val="ad"/>
    <w:uiPriority w:val="99"/>
    <w:semiHidden/>
    <w:rsid w:val="0055285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张超</dc:creator>
  <cp:lastModifiedBy>user</cp:lastModifiedBy>
  <cp:revision>2</cp:revision>
  <dcterms:created xsi:type="dcterms:W3CDTF">2022-05-27T00:30:00Z</dcterms:created>
  <dcterms:modified xsi:type="dcterms:W3CDTF">2022-05-27T00:30:00Z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